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ED7" w:rsidRDefault="00CD5ED7" w:rsidP="00CD5ED7">
      <w:pPr>
        <w:pStyle w:val="20"/>
        <w:shd w:val="clear" w:color="auto" w:fill="auto"/>
        <w:tabs>
          <w:tab w:val="left" w:pos="1444"/>
        </w:tabs>
        <w:spacing w:line="451" w:lineRule="exact"/>
        <w:ind w:left="760"/>
      </w:pPr>
      <w:r>
        <w:t>В федеральных и региональных процедурах оценки качества</w:t>
      </w:r>
    </w:p>
    <w:p w:rsidR="00CD5ED7" w:rsidRDefault="00CD5ED7" w:rsidP="00CD5ED7">
      <w:pPr>
        <w:pStyle w:val="20"/>
        <w:shd w:val="clear" w:color="auto" w:fill="auto"/>
        <w:spacing w:line="451" w:lineRule="exact"/>
        <w:jc w:val="both"/>
      </w:pPr>
      <w:r>
        <w:t>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:rsidR="00CD5ED7" w:rsidRDefault="00CD5ED7" w:rsidP="00CD5ED7">
      <w:pPr>
        <w:pStyle w:val="20"/>
        <w:shd w:val="clear" w:color="auto" w:fill="auto"/>
        <w:spacing w:line="451" w:lineRule="exact"/>
        <w:jc w:val="right"/>
      </w:pPr>
      <w:r>
        <w:t>Таблица 23</w:t>
      </w:r>
    </w:p>
    <w:p w:rsidR="00CD5ED7" w:rsidRDefault="00CD5ED7" w:rsidP="00CD5ED7">
      <w:pPr>
        <w:pStyle w:val="a4"/>
        <w:framePr w:w="10133" w:wrap="notBeside" w:vAnchor="text" w:hAnchor="text" w:xAlign="center" w:y="1"/>
        <w:shd w:val="clear" w:color="auto" w:fill="auto"/>
        <w:spacing w:line="451" w:lineRule="exact"/>
        <w:jc w:val="center"/>
      </w:pPr>
      <w:r>
        <w:t>Проверяемые требования к результатам освоения основной образовательной программы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285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Проверяемые предметные результаты освоения основной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</w:pPr>
            <w:r>
              <w:t>проверяемого</w:t>
            </w:r>
          </w:p>
        </w:tc>
        <w:tc>
          <w:tcPr>
            <w:tcW w:w="8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образовательной программы основного общего образования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48" w:type="dxa"/>
            <w:tcBorders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результата</w:t>
            </w:r>
          </w:p>
        </w:tc>
        <w:tc>
          <w:tcPr>
            <w:tcW w:w="8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теме: «Первоначальные химические понятия»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33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раскрывать смысл законов сохранения массы веществ, постоянства</w:t>
            </w:r>
          </w:p>
        </w:tc>
      </w:tr>
    </w:tbl>
    <w:p w:rsidR="00CD5ED7" w:rsidRDefault="00CD5ED7" w:rsidP="00CD5ED7">
      <w:pPr>
        <w:framePr w:w="10133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8568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10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состава, атомно-молекулярного учения, закона Авогадро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определять валентность атомов элементов в бинарных соединениях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вычислять относительную молекулярную и молярную массы веществ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вычислять массовую долю химического элемента по формуле соединения,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вычислять массовую долю вещества в растворе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1.10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применять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теме: «Важнейшие представители неорганических веществ»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раскрывать смысл основных химических понятий: оксид, кислота, основание, соль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определять принадлежность веществ к определённому классу соединений по формулам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классифицировать неорганические вещества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96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</w:tbl>
    <w:p w:rsidR="00CD5ED7" w:rsidRDefault="00CD5ED7" w:rsidP="00CD5ED7">
      <w:pPr>
        <w:framePr w:w="1106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8309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проводить расчёты по уравнению химической реакции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По теме: «Периодический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t>орбиталь</w:t>
            </w:r>
            <w:proofErr w:type="spellEnd"/>
            <w:r>
              <w:t xml:space="preserve">, радиус атома, химическая связь, полярная и неполярная ковалентная связь, </w:t>
            </w:r>
            <w:proofErr w:type="spellStart"/>
            <w:r>
              <w:t>электроотрицательность</w:t>
            </w:r>
            <w:proofErr w:type="spellEnd"/>
            <w:r>
              <w:t>, ионная связь, ион, катион, анион, степень окисления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классифицировать химические элементы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описывать и характеризовать табличную форму Периодической системы химических элементов: различать понятия «главная подгруппа </w:t>
            </w:r>
            <w:r w:rsidRPr="009B544B">
              <w:rPr>
                <w:lang w:bidi="en-US"/>
              </w:rPr>
              <w:t>(</w:t>
            </w:r>
            <w:r>
              <w:rPr>
                <w:lang w:val="en-US" w:bidi="en-US"/>
              </w:rPr>
              <w:t>A</w:t>
            </w:r>
            <w:r>
              <w:t>-группа)» и «побочная подгруппа (Б-группа)», «малые» и «большие» периоды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определять степень окисления элементов в бинарных соединениях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9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CD5ED7" w:rsidRDefault="00CD5ED7" w:rsidP="00CD5ED7">
      <w:pPr>
        <w:pStyle w:val="a4"/>
        <w:framePr w:w="10195" w:wrap="notBeside" w:vAnchor="text" w:hAnchor="text" w:xAlign="center" w:y="1"/>
        <w:shd w:val="clear" w:color="auto" w:fill="auto"/>
        <w:spacing w:line="280" w:lineRule="exact"/>
      </w:pPr>
      <w:r>
        <w:t>Таблица 23.1</w:t>
      </w:r>
    </w:p>
    <w:p w:rsidR="00CD5ED7" w:rsidRDefault="00CD5ED7" w:rsidP="00CD5ED7">
      <w:pPr>
        <w:framePr w:w="10195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p w:rsidR="00CD5ED7" w:rsidRDefault="00CD5ED7" w:rsidP="00CD5ED7">
      <w:pPr>
        <w:pStyle w:val="20"/>
        <w:shd w:val="clear" w:color="auto" w:fill="auto"/>
        <w:spacing w:before="153" w:line="280" w:lineRule="exact"/>
        <w:ind w:right="160"/>
        <w:jc w:val="center"/>
      </w:pPr>
      <w:r>
        <w:t>Проверяемые элементы содержания (8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9043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ind w:left="380"/>
            </w:pPr>
            <w:r>
              <w:t>Код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Первоначальные химические понятия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56" w:lineRule="exact"/>
              <w:jc w:val="both"/>
            </w:pPr>
            <w:r>
              <w:t>Предмет химии. Роль химии в жизни человека. Химия в системе наук. Тела и вещества. Физические свойства веществ. Агрегатное состояние</w:t>
            </w:r>
          </w:p>
        </w:tc>
      </w:tr>
    </w:tbl>
    <w:p w:rsidR="00CD5ED7" w:rsidRDefault="00CD5ED7" w:rsidP="00CD5ED7">
      <w:pPr>
        <w:framePr w:w="10162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веществ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Понятие о методах познания в химии. Чистые вещества и смеси. Способы разделения смесей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67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меди(П) при нагревании, взаимодействие железа с раствором соли меди(П),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>
              <w:t>шаростержневых</w:t>
            </w:r>
            <w:proofErr w:type="spellEnd"/>
            <w:r>
              <w:t>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Важнейшие представители неорганических веществ</w:t>
            </w:r>
          </w:p>
        </w:tc>
      </w:tr>
    </w:tbl>
    <w:p w:rsidR="00CD5ED7" w:rsidRDefault="00CD5ED7" w:rsidP="00CD5ED7">
      <w:pPr>
        <w:framePr w:w="1021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67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lastRenderedPageBreak/>
              <w:t>2.1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- аллотропная модификация кислорода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Водород -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Молярный объём газов. Расчёты по химическим уравнениям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2.9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Соли. Номенклатура солей. Физические и химические свойства солей. Получение солей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Генетическая связь между классами неорганических соединений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2.11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Химический эксперимент: качественное определение содержания</w:t>
            </w:r>
          </w:p>
        </w:tc>
      </w:tr>
    </w:tbl>
    <w:p w:rsidR="00CD5ED7" w:rsidRDefault="00CD5ED7" w:rsidP="00CD5ED7">
      <w:pPr>
        <w:framePr w:w="10210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7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858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меди(П)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меди(П)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51" w:lineRule="exact"/>
            </w:pPr>
            <w: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t>Окислительно</w:t>
            </w:r>
            <w:proofErr w:type="spellEnd"/>
            <w:r>
              <w:t xml:space="preserve">-во </w:t>
            </w:r>
            <w:proofErr w:type="spellStart"/>
            <w:r>
              <w:t>сстановительные</w:t>
            </w:r>
            <w:proofErr w:type="spellEnd"/>
            <w:r>
              <w:t xml:space="preserve"> реакции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t>длиннопериодная</w:t>
            </w:r>
            <w:proofErr w:type="spellEnd"/>
            <w: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Строение атомов. Состав атомных ядер. Изотопы. Электроны. Строение</w:t>
            </w:r>
          </w:p>
        </w:tc>
      </w:tr>
    </w:tbl>
    <w:p w:rsidR="00CD5ED7" w:rsidRDefault="00CD5ED7" w:rsidP="00CD5ED7">
      <w:pPr>
        <w:framePr w:w="10210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906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3.4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учёный и гражданин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3.5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Химическая связь. Ковалентная (полярная и неполярная) связь.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 химических элементов. Ионная связь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3.6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Степень окисления.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реакции. Процессы окисления и восстановления. Окислители и восстановители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 (горение, реакции разложения, соединения)</w:t>
            </w:r>
          </w:p>
        </w:tc>
      </w:tr>
    </w:tbl>
    <w:p w:rsidR="00CD5ED7" w:rsidRDefault="00CD5ED7" w:rsidP="00CD5ED7">
      <w:pPr>
        <w:pStyle w:val="a4"/>
        <w:framePr w:w="10186" w:wrap="notBeside" w:vAnchor="text" w:hAnchor="text" w:xAlign="center" w:y="1"/>
        <w:shd w:val="clear" w:color="auto" w:fill="auto"/>
      </w:pPr>
      <w:r>
        <w:t>Таблица 23.2</w:t>
      </w:r>
    </w:p>
    <w:p w:rsidR="00CD5ED7" w:rsidRDefault="00CD5ED7" w:rsidP="00CD5ED7">
      <w:pPr>
        <w:framePr w:w="10186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p w:rsidR="00CD5ED7" w:rsidRDefault="00CD5ED7" w:rsidP="00CD5ED7">
      <w:pPr>
        <w:pStyle w:val="a4"/>
        <w:framePr w:w="10186" w:wrap="notBeside" w:vAnchor="text" w:hAnchor="text" w:xAlign="center" w:y="1"/>
        <w:shd w:val="clear" w:color="auto" w:fill="auto"/>
        <w:jc w:val="center"/>
      </w:pPr>
      <w:r>
        <w:t>Проверяемые требования к результатам освоения основной образовательной программы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7"/>
        <w:gridCol w:w="8309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Код</w:t>
            </w:r>
          </w:p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ind w:left="160"/>
            </w:pPr>
            <w:r>
              <w:t>проверяемого</w:t>
            </w:r>
          </w:p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результата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теме: «Вещество и химическая реакция»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3173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86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раскрывать смысл основных химических понятий: раствор, электролиты, </w:t>
            </w:r>
            <w:proofErr w:type="spellStart"/>
            <w:r>
              <w:t>неэлектролиты</w:t>
            </w:r>
            <w:proofErr w:type="spellEnd"/>
            <w: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t>окислительно</w:t>
            </w:r>
            <w:proofErr w:type="spellEnd"/>
            <w:r>
      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</w:t>
            </w:r>
          </w:p>
        </w:tc>
      </w:tr>
    </w:tbl>
    <w:p w:rsidR="00CD5ED7" w:rsidRDefault="00CD5ED7" w:rsidP="00CD5ED7">
      <w:pPr>
        <w:framePr w:w="10186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8554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10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металлическая), кристаллическая решётка, сплавы, скорость химической реакции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1.2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1.3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1.4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раскрывать сущность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 посредством составления электронного баланса этих реакций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1.5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проводить расчёты по уравнению химической реакции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 темам: «Неметаллы и их соединения» и «Металлы и их соединения»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2.1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2.2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2.3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2.4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491" w:type="dxa"/>
            <w:tcBorders>
              <w:top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2.5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ind w:left="1440"/>
            </w:pPr>
            <w:r>
              <w:t>3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104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 теме: «Химия и окружающая среда»</w:t>
            </w:r>
          </w:p>
        </w:tc>
      </w:tr>
    </w:tbl>
    <w:p w:rsidR="00CD5ED7" w:rsidRDefault="00CD5ED7" w:rsidP="00CD5ED7">
      <w:pPr>
        <w:framePr w:w="11045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8294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раскрывать смысл основных химических понятий: ПДК вещества; коррозия металлов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73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</w:t>
            </w:r>
          </w:p>
        </w:tc>
      </w:tr>
    </w:tbl>
    <w:p w:rsidR="00CD5ED7" w:rsidRDefault="00CD5ED7" w:rsidP="00CD5ED7">
      <w:pPr>
        <w:pStyle w:val="a4"/>
        <w:framePr w:w="10162" w:wrap="notBeside" w:vAnchor="text" w:hAnchor="text" w:xAlign="center" w:y="1"/>
        <w:shd w:val="clear" w:color="auto" w:fill="auto"/>
        <w:spacing w:line="280" w:lineRule="exact"/>
      </w:pPr>
      <w:r>
        <w:t>Таблица 23.3</w:t>
      </w:r>
    </w:p>
    <w:p w:rsidR="00CD5ED7" w:rsidRDefault="00CD5ED7" w:rsidP="00CD5ED7">
      <w:pPr>
        <w:framePr w:w="10162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p w:rsidR="00CD5ED7" w:rsidRDefault="00CD5ED7" w:rsidP="00CD5ED7">
      <w:pPr>
        <w:pStyle w:val="a4"/>
        <w:framePr w:w="10205" w:wrap="notBeside" w:vAnchor="text" w:hAnchor="text" w:xAlign="center" w:y="1"/>
        <w:shd w:val="clear" w:color="auto" w:fill="auto"/>
        <w:spacing w:line="280" w:lineRule="exact"/>
        <w:jc w:val="left"/>
      </w:pPr>
      <w:r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67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Вещество и химическая реакция. Повторение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Понятие об обратимых и необратимых химических реакциях. Понятие о гомогенных и гетерогенных реакциях. Понятие о химическом</w:t>
            </w:r>
          </w:p>
        </w:tc>
      </w:tr>
    </w:tbl>
    <w:p w:rsidR="00CD5ED7" w:rsidRDefault="00CD5ED7" w:rsidP="00CD5ED7">
      <w:pPr>
        <w:framePr w:w="10205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908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равновесии. Факторы, влияющие на скорость химической реакции и положение химического равновесия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1.5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proofErr w:type="spellStart"/>
            <w:r>
              <w:t>Окислительно</w:t>
            </w:r>
            <w:proofErr w:type="spellEnd"/>
            <w:r>
              <w:t xml:space="preserve">-восстановительные реакции, электронный баланс </w:t>
            </w:r>
            <w:proofErr w:type="spellStart"/>
            <w:r>
              <w:t>окислительно</w:t>
            </w:r>
            <w:proofErr w:type="spellEnd"/>
            <w:r>
              <w:t xml:space="preserve">-восстановительной реакции. Составление уравнений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 с использованием метода электронного баланса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1.6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Теория электролитической диссоциации. Электролиты и </w:t>
            </w:r>
            <w:proofErr w:type="spellStart"/>
            <w:r>
              <w:t>неэлектролиты</w:t>
            </w:r>
            <w:proofErr w:type="spellEnd"/>
            <w: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1.7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Химический эксперимент: ознакомление с моделями кристаллических решёток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>
              <w:t>окислительно</w:t>
            </w:r>
            <w:proofErr w:type="spellEnd"/>
            <w: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Неметаллы и их соединения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t>Хлороводород</w:t>
            </w:r>
            <w:proofErr w:type="spellEnd"/>
            <w:r>
              <w:t>.</w:t>
            </w:r>
          </w:p>
        </w:tc>
      </w:tr>
    </w:tbl>
    <w:p w:rsidR="00CD5ED7" w:rsidRDefault="00CD5ED7" w:rsidP="00CD5ED7">
      <w:pPr>
        <w:framePr w:w="1021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Соляная кислота, химические свойства, получение, применение. Действие хлора и </w:t>
            </w:r>
            <w:proofErr w:type="spellStart"/>
            <w:r>
              <w:t>хлороводорода</w:t>
            </w:r>
            <w:proofErr w:type="spellEnd"/>
            <w:r>
              <w:t xml:space="preserve"> на организм человека. Важнейшие хлориды и их нахождение в природе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400"/>
              <w:jc w:val="right"/>
            </w:pPr>
            <w:r>
              <w:t>2.2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Общая характеристика элементов </w:t>
            </w:r>
            <w:r>
              <w:rPr>
                <w:lang w:val="en-US" w:bidi="en-US"/>
              </w:rPr>
              <w:t>VIA</w:t>
            </w:r>
            <w:r>
              <w:t>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963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Общая характеристика элементов </w:t>
            </w:r>
            <w:r>
              <w:rPr>
                <w:lang w:val="en-US" w:bidi="en-US"/>
              </w:rPr>
              <w:t>VA</w:t>
            </w:r>
            <w:r>
              <w:t>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Фосфор, аллотропные модификации фосфора, физические и химические свойства. Оксид фосфора(У)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 xml:space="preserve">Общая характеристика элементов </w:t>
            </w:r>
            <w:r>
              <w:rPr>
                <w:lang w:val="en-US" w:bidi="en-US"/>
              </w:rPr>
              <w:t>IVA</w:t>
            </w:r>
            <w:r>
              <w:t>-группы. Особенности строения</w:t>
            </w:r>
          </w:p>
        </w:tc>
      </w:tr>
    </w:tbl>
    <w:p w:rsidR="00CD5ED7" w:rsidRDefault="00CD5ED7" w:rsidP="00CD5ED7">
      <w:pPr>
        <w:framePr w:w="1021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9077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3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углерода(1У);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ind w:right="380"/>
              <w:jc w:val="right"/>
            </w:pPr>
            <w:r>
              <w:t>2.7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Кремний, его физические и химические свойства, получение и применение. Соединения кремния в природе. Общие представления об оксиде кремния(1У)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07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2.8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</w:t>
            </w:r>
            <w:r>
              <w:softHyphen/>
              <w:t>материалов); наблюдение процесса обугливания сахара под действием концентрированной серной кислоты; изучение химических свойств</w:t>
            </w:r>
          </w:p>
        </w:tc>
      </w:tr>
    </w:tbl>
    <w:p w:rsidR="00CD5ED7" w:rsidRDefault="00CD5ED7" w:rsidP="00CD5ED7">
      <w:pPr>
        <w:framePr w:w="1021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82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7238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 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Металлы и их соединения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3.2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3.3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3.4</w:t>
            </w:r>
          </w:p>
        </w:tc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Щелочноземельные металлы магний и кальций: положение</w:t>
            </w:r>
          </w:p>
        </w:tc>
      </w:tr>
    </w:tbl>
    <w:p w:rsidR="00CD5ED7" w:rsidRDefault="00CD5ED7" w:rsidP="00CD5ED7">
      <w:pPr>
        <w:framePr w:w="10224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9077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2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3.5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3.6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железа(П) и железа(Ш), их состав, свойства и получение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3.7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железа(П) и железа(Ш), меди(Н);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Химия и окружающая среда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219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Основы экологической грамотности. Химическое загрязнение окружающей среды ПДК. Роль химии в решении экологических проблем.</w:t>
            </w:r>
          </w:p>
        </w:tc>
      </w:tr>
    </w:tbl>
    <w:p w:rsidR="00CD5ED7" w:rsidRDefault="00CD5ED7" w:rsidP="00CD5ED7">
      <w:pPr>
        <w:framePr w:w="10219" w:wrap="notBeside" w:vAnchor="text" w:hAnchor="text" w:xAlign="center" w:y="1"/>
        <w:rPr>
          <w:sz w:val="2"/>
          <w:szCs w:val="2"/>
        </w:rPr>
      </w:pPr>
    </w:p>
    <w:p w:rsidR="00CD5ED7" w:rsidRDefault="00CD5ED7" w:rsidP="00CD5ED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9043"/>
      </w:tblGrid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CD5ED7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D7" w:rsidRDefault="00CD5ED7" w:rsidP="009363E7">
            <w:pPr>
              <w:pStyle w:val="20"/>
              <w:framePr w:w="10157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89792E" w:rsidRDefault="00CD5ED7">
      <w:bookmarkStart w:id="0" w:name="_GoBack"/>
      <w:bookmarkEnd w:id="0"/>
    </w:p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11"/>
    <w:rsid w:val="00084026"/>
    <w:rsid w:val="001E6D11"/>
    <w:rsid w:val="0049693E"/>
    <w:rsid w:val="00C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6715E-8DE6-4A6E-9BA0-EE3E52BB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D5E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5E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CD5E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5E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CD5ED7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3703</Words>
  <Characters>21110</Characters>
  <Application>Microsoft Office Word</Application>
  <DocSecurity>0</DocSecurity>
  <Lines>175</Lines>
  <Paragraphs>49</Paragraphs>
  <ScaleCrop>false</ScaleCrop>
  <Company/>
  <LinksUpToDate>false</LinksUpToDate>
  <CharactersWithSpaces>24764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2025-03-04T10:09:00Z</dcterms:created>
  <dcterms:modified xsi:type="dcterms:W3CDTF">2025-03-04T10:10:00Z</dcterms:modified>
</cp:coreProperties>
</file>