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765" w:rsidRDefault="00D51765" w:rsidP="00D51765">
      <w:pPr>
        <w:pStyle w:val="22"/>
        <w:shd w:val="clear" w:color="auto" w:fill="auto"/>
        <w:tabs>
          <w:tab w:val="left" w:pos="1046"/>
        </w:tabs>
        <w:spacing w:line="446" w:lineRule="exact"/>
        <w:ind w:left="620"/>
        <w:rPr>
          <w:rStyle w:val="20"/>
        </w:rPr>
      </w:pPr>
      <w:r>
        <w:rPr>
          <w:rStyle w:val="20"/>
        </w:rPr>
        <w:t>РУССКИЙ ЯЗЫК</w:t>
      </w:r>
    </w:p>
    <w:p w:rsidR="00D51765" w:rsidRPr="00997C23" w:rsidRDefault="00D51765" w:rsidP="00D51765">
      <w:pPr>
        <w:pStyle w:val="22"/>
        <w:shd w:val="clear" w:color="auto" w:fill="auto"/>
        <w:tabs>
          <w:tab w:val="left" w:pos="1046"/>
        </w:tabs>
        <w:spacing w:line="446" w:lineRule="exact"/>
        <w:ind w:left="620"/>
        <w:rPr>
          <w:rStyle w:val="20"/>
        </w:rPr>
      </w:pPr>
      <w:r w:rsidRPr="00997C23">
        <w:rPr>
          <w:rStyle w:val="20"/>
        </w:rPr>
        <w:t>Поурочное планирование.</w:t>
      </w:r>
    </w:p>
    <w:p w:rsidR="00D51765" w:rsidRDefault="00D51765" w:rsidP="00D51765">
      <w:pPr>
        <w:pStyle w:val="22"/>
        <w:shd w:val="clear" w:color="auto" w:fill="auto"/>
        <w:spacing w:line="280" w:lineRule="exact"/>
        <w:jc w:val="right"/>
      </w:pPr>
      <w:r>
        <w:t>Таблица 2</w:t>
      </w:r>
    </w:p>
    <w:p w:rsidR="00D51765" w:rsidRDefault="00D51765" w:rsidP="00D51765">
      <w:pPr>
        <w:pStyle w:val="a4"/>
        <w:framePr w:w="10248" w:wrap="notBeside" w:vAnchor="text" w:hAnchor="text" w:xAlign="center" w:y="1"/>
        <w:shd w:val="clear" w:color="auto" w:fill="auto"/>
        <w:spacing w:line="280" w:lineRule="exact"/>
        <w:jc w:val="left"/>
      </w:pPr>
      <w:r>
        <w:t>10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7"/>
        <w:gridCol w:w="9091"/>
      </w:tblGrid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1042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№ урока</w:t>
            </w: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Тема урока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1</w:t>
            </w: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Повторение и обобщение изученного в 5 - 9 классах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2</w:t>
            </w: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Повторение в начале года. Практикум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3</w:t>
            </w: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48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Язык как знаковая система. Основные функции языка. Лингвистика как наука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4</w:t>
            </w: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Взаимосвязь языка и культуры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5</w:t>
            </w: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4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Русский язык - государственный язык Российской Федерации. Внутренние и внешние функции русского языка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6</w:t>
            </w: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Формы существования русского национального языка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7</w:t>
            </w: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Формы существования русского национального языка. Практикум</w:t>
            </w:r>
          </w:p>
        </w:tc>
      </w:tr>
    </w:tbl>
    <w:p w:rsidR="00D51765" w:rsidRDefault="00D51765" w:rsidP="00D51765">
      <w:pPr>
        <w:framePr w:w="10248" w:wrap="notBeside" w:vAnchor="text" w:hAnchor="text" w:xAlign="center" w:y="1"/>
        <w:rPr>
          <w:sz w:val="2"/>
          <w:szCs w:val="2"/>
        </w:rPr>
      </w:pPr>
    </w:p>
    <w:p w:rsidR="00D51765" w:rsidRDefault="00D51765" w:rsidP="00D5176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6"/>
        <w:gridCol w:w="9346"/>
      </w:tblGrid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112" w:wrap="notBeside" w:vAnchor="text" w:hAnchor="text" w:xAlign="center" w:y="1"/>
              <w:shd w:val="clear" w:color="auto" w:fill="auto"/>
              <w:spacing w:line="280" w:lineRule="exact"/>
              <w:ind w:right="200"/>
              <w:jc w:val="right"/>
            </w:pPr>
            <w:r>
              <w:lastRenderedPageBreak/>
              <w:t>Урок 8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112" w:wrap="notBeside" w:vAnchor="text" w:hAnchor="text" w:xAlign="center" w:y="1"/>
              <w:shd w:val="clear" w:color="auto" w:fill="auto"/>
              <w:spacing w:line="280" w:lineRule="exact"/>
            </w:pPr>
            <w:r>
              <w:t>Язык как система. Единицы и уровни языка, их связи и отношения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112" w:wrap="notBeside" w:vAnchor="text" w:hAnchor="text" w:xAlign="center" w:y="1"/>
              <w:shd w:val="clear" w:color="auto" w:fill="auto"/>
              <w:spacing w:line="280" w:lineRule="exact"/>
              <w:ind w:right="200"/>
              <w:jc w:val="right"/>
            </w:pPr>
            <w:r>
              <w:t>Урок 9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112" w:wrap="notBeside" w:vAnchor="text" w:hAnchor="text" w:xAlign="center" w:y="1"/>
              <w:shd w:val="clear" w:color="auto" w:fill="auto"/>
              <w:spacing w:line="280" w:lineRule="exact"/>
            </w:pPr>
            <w:r>
              <w:t>Культура речи как раздел лингвистики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112" w:wrap="notBeside" w:vAnchor="text" w:hAnchor="text" w:xAlign="center" w:y="1"/>
              <w:shd w:val="clear" w:color="auto" w:fill="auto"/>
              <w:spacing w:line="280" w:lineRule="exact"/>
              <w:ind w:right="200"/>
              <w:jc w:val="right"/>
            </w:pPr>
            <w:r>
              <w:t>Урок 10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112" w:wrap="notBeside" w:vAnchor="text" w:hAnchor="text" w:xAlign="center" w:y="1"/>
              <w:shd w:val="clear" w:color="auto" w:fill="auto"/>
              <w:spacing w:line="280" w:lineRule="exact"/>
            </w:pPr>
            <w:r>
              <w:t>Языковая норма, её основные признаки и функции. Виды языковых норм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1112" w:wrap="notBeside" w:vAnchor="text" w:hAnchor="text" w:xAlign="center" w:y="1"/>
              <w:shd w:val="clear" w:color="auto" w:fill="auto"/>
              <w:spacing w:line="280" w:lineRule="exact"/>
              <w:ind w:right="200"/>
              <w:jc w:val="right"/>
            </w:pPr>
            <w:r>
              <w:t>Урок 11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11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Качества хорошей речи: коммуникативная целесообразность, уместность, точность, ясность, выразительность речи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112" w:wrap="notBeside" w:vAnchor="text" w:hAnchor="text" w:xAlign="center" w:y="1"/>
              <w:shd w:val="clear" w:color="auto" w:fill="auto"/>
              <w:spacing w:line="280" w:lineRule="exact"/>
              <w:ind w:right="200"/>
              <w:jc w:val="right"/>
            </w:pPr>
            <w:r>
              <w:t>Урок 12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112" w:wrap="notBeside" w:vAnchor="text" w:hAnchor="text" w:xAlign="center" w:y="1"/>
              <w:shd w:val="clear" w:color="auto" w:fill="auto"/>
              <w:spacing w:line="280" w:lineRule="exact"/>
            </w:pPr>
            <w:r>
              <w:t>Основные виды словарей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1112" w:wrap="notBeside" w:vAnchor="text" w:hAnchor="text" w:xAlign="center" w:y="1"/>
              <w:shd w:val="clear" w:color="auto" w:fill="auto"/>
              <w:spacing w:line="280" w:lineRule="exact"/>
              <w:ind w:right="200"/>
              <w:jc w:val="right"/>
            </w:pPr>
            <w:r>
              <w:t>Урок 13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112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 xml:space="preserve">Фонетика и орфоэпия как разделы лингвистики. </w:t>
            </w:r>
            <w:proofErr w:type="spellStart"/>
            <w:r>
              <w:t>Изобразительно</w:t>
            </w:r>
            <w:r>
              <w:softHyphen/>
              <w:t>выразительные</w:t>
            </w:r>
            <w:proofErr w:type="spellEnd"/>
            <w:r>
              <w:t xml:space="preserve"> средства фонетики (повторение, обобщение)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112" w:wrap="notBeside" w:vAnchor="text" w:hAnchor="text" w:xAlign="center" w:y="1"/>
              <w:shd w:val="clear" w:color="auto" w:fill="auto"/>
              <w:spacing w:line="280" w:lineRule="exact"/>
              <w:ind w:right="200"/>
              <w:jc w:val="right"/>
            </w:pPr>
            <w:r>
              <w:t>Урок 14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112" w:wrap="notBeside" w:vAnchor="text" w:hAnchor="text" w:xAlign="center" w:y="1"/>
              <w:shd w:val="clear" w:color="auto" w:fill="auto"/>
              <w:spacing w:line="280" w:lineRule="exact"/>
            </w:pPr>
            <w:r>
              <w:t>Орфоэпические (произносительные и акцентологические) нормы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1112" w:wrap="notBeside" w:vAnchor="text" w:hAnchor="text" w:xAlign="center" w:y="1"/>
              <w:shd w:val="clear" w:color="auto" w:fill="auto"/>
              <w:spacing w:line="280" w:lineRule="exact"/>
              <w:ind w:right="200"/>
              <w:jc w:val="right"/>
            </w:pPr>
            <w:r>
              <w:t>Урок 15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112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Орфоэпические (произносительные и акцентологические) нормы. Практикум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1112" w:wrap="notBeside" w:vAnchor="text" w:hAnchor="text" w:xAlign="center" w:y="1"/>
              <w:shd w:val="clear" w:color="auto" w:fill="auto"/>
              <w:spacing w:line="280" w:lineRule="exact"/>
              <w:ind w:right="200"/>
              <w:jc w:val="right"/>
            </w:pPr>
            <w:r>
              <w:t>Урок 16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11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Лексикология и фразеология как разделы лингвистики. </w:t>
            </w:r>
            <w:proofErr w:type="spellStart"/>
            <w:r>
              <w:t>Изобразительно</w:t>
            </w:r>
            <w:r>
              <w:softHyphen/>
              <w:t>выразительные</w:t>
            </w:r>
            <w:proofErr w:type="spellEnd"/>
            <w:r>
              <w:t xml:space="preserve"> средства лексики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1112" w:wrap="notBeside" w:vAnchor="text" w:hAnchor="text" w:xAlign="center" w:y="1"/>
              <w:shd w:val="clear" w:color="auto" w:fill="auto"/>
              <w:spacing w:line="280" w:lineRule="exact"/>
              <w:ind w:right="200"/>
              <w:jc w:val="right"/>
            </w:pPr>
            <w:r>
              <w:t>Урок 17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112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Основные лексические нормы современного русского литературного языка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1112" w:wrap="notBeside" w:vAnchor="text" w:hAnchor="text" w:xAlign="center" w:y="1"/>
              <w:shd w:val="clear" w:color="auto" w:fill="auto"/>
              <w:spacing w:line="280" w:lineRule="exact"/>
              <w:ind w:right="200"/>
              <w:jc w:val="right"/>
            </w:pPr>
            <w:r>
              <w:t>Урок 18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11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Основные лексические нормы современного русского литературного языка. Практикум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1112" w:wrap="notBeside" w:vAnchor="text" w:hAnchor="text" w:xAlign="center" w:y="1"/>
              <w:shd w:val="clear" w:color="auto" w:fill="auto"/>
              <w:spacing w:line="280" w:lineRule="exact"/>
              <w:ind w:right="200"/>
              <w:jc w:val="right"/>
            </w:pPr>
            <w:r>
              <w:t>Урок 19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11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Речевая избыточность как нарушение лексической нормы (тавтология, плеоназм)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1112" w:wrap="notBeside" w:vAnchor="text" w:hAnchor="text" w:xAlign="center" w:y="1"/>
              <w:shd w:val="clear" w:color="auto" w:fill="auto"/>
              <w:spacing w:line="280" w:lineRule="exact"/>
              <w:ind w:right="200"/>
              <w:jc w:val="right"/>
            </w:pPr>
            <w:r>
              <w:t>Урок 20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11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Речевая избыточность как нарушение лексической нормы (тавтология, плеоназм). Практикум</w:t>
            </w:r>
          </w:p>
        </w:tc>
      </w:tr>
      <w:tr w:rsidR="00D51765" w:rsidTr="00D51765">
        <w:tblPrEx>
          <w:tblCellMar>
            <w:top w:w="0" w:type="dxa"/>
            <w:bottom w:w="0" w:type="dxa"/>
          </w:tblCellMar>
        </w:tblPrEx>
        <w:trPr>
          <w:trHeight w:hRule="exact" w:val="1097"/>
          <w:jc w:val="center"/>
        </w:trPr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1112" w:wrap="notBeside" w:vAnchor="text" w:hAnchor="text" w:xAlign="center" w:y="1"/>
              <w:shd w:val="clear" w:color="auto" w:fill="auto"/>
              <w:spacing w:line="280" w:lineRule="exact"/>
              <w:ind w:right="200"/>
              <w:jc w:val="right"/>
            </w:pPr>
            <w:r>
              <w:t>Урок 21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11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Функционально-стилистическая окраска слова. Лексика общеупотребительная, разговорная и книжная; особенности использования</w:t>
            </w:r>
          </w:p>
        </w:tc>
      </w:tr>
      <w:tr w:rsidR="00D51765" w:rsidTr="00D51765">
        <w:tblPrEx>
          <w:tblCellMar>
            <w:top w:w="0" w:type="dxa"/>
            <w:bottom w:w="0" w:type="dxa"/>
          </w:tblCellMar>
        </w:tblPrEx>
        <w:trPr>
          <w:trHeight w:hRule="exact" w:val="985"/>
          <w:jc w:val="center"/>
        </w:trPr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1112" w:wrap="notBeside" w:vAnchor="text" w:hAnchor="text" w:xAlign="center" w:y="1"/>
              <w:shd w:val="clear" w:color="auto" w:fill="auto"/>
              <w:spacing w:line="280" w:lineRule="exact"/>
              <w:ind w:right="200"/>
              <w:jc w:val="right"/>
            </w:pPr>
            <w:r>
              <w:t>Урок 22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11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Нейтральная, высокая, сниженная лексика. Эмоционально-оценочная окраска слова. Уместность использования эмоционально-оценочной лексики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112" w:wrap="notBeside" w:vAnchor="text" w:hAnchor="text" w:xAlign="center" w:y="1"/>
              <w:shd w:val="clear" w:color="auto" w:fill="auto"/>
              <w:spacing w:line="280" w:lineRule="exact"/>
              <w:ind w:right="200"/>
              <w:jc w:val="right"/>
            </w:pPr>
            <w:r>
              <w:t>Урок 23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112" w:wrap="notBeside" w:vAnchor="text" w:hAnchor="text" w:xAlign="center" w:y="1"/>
              <w:shd w:val="clear" w:color="auto" w:fill="auto"/>
              <w:spacing w:line="280" w:lineRule="exact"/>
            </w:pPr>
            <w:r>
              <w:t>Особенности употребления фразеологизмов и крылатых слов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1112" w:wrap="notBeside" w:vAnchor="text" w:hAnchor="text" w:xAlign="center" w:y="1"/>
              <w:shd w:val="clear" w:color="auto" w:fill="auto"/>
              <w:spacing w:line="280" w:lineRule="exact"/>
              <w:ind w:right="200"/>
              <w:jc w:val="right"/>
            </w:pPr>
            <w:r>
              <w:t>Урок 24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11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Итоговый контроль «Лексикология и фразеология. Лексические нормы». Обучающее сочинение-рассуждение</w:t>
            </w:r>
          </w:p>
        </w:tc>
      </w:tr>
    </w:tbl>
    <w:p w:rsidR="00D51765" w:rsidRDefault="00D51765" w:rsidP="00D51765">
      <w:pPr>
        <w:framePr w:w="11112" w:wrap="notBeside" w:vAnchor="text" w:hAnchor="text" w:xAlign="center" w:y="1"/>
        <w:rPr>
          <w:sz w:val="2"/>
          <w:szCs w:val="2"/>
        </w:rPr>
      </w:pPr>
    </w:p>
    <w:p w:rsidR="00D51765" w:rsidRDefault="00D51765" w:rsidP="00D5176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7"/>
        <w:gridCol w:w="9341"/>
      </w:tblGrid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1098" w:wrap="notBeside" w:vAnchor="text" w:hAnchor="text" w:xAlign="center" w:y="1"/>
              <w:shd w:val="clear" w:color="auto" w:fill="auto"/>
              <w:spacing w:line="280" w:lineRule="exact"/>
              <w:ind w:right="200"/>
              <w:jc w:val="right"/>
            </w:pPr>
            <w:r>
              <w:lastRenderedPageBreak/>
              <w:t>Урок 25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098" w:wrap="notBeside" w:vAnchor="text" w:hAnchor="text" w:xAlign="center" w:y="1"/>
              <w:shd w:val="clear" w:color="auto" w:fill="auto"/>
              <w:spacing w:line="451" w:lineRule="exact"/>
              <w:jc w:val="both"/>
            </w:pPr>
            <w:proofErr w:type="spellStart"/>
            <w:r>
              <w:t>Морфемика</w:t>
            </w:r>
            <w:proofErr w:type="spellEnd"/>
            <w:r>
              <w:t xml:space="preserve"> и словообразование как разделы лингвистики. Основные понятия </w:t>
            </w:r>
            <w:proofErr w:type="spellStart"/>
            <w:r>
              <w:t>морфемики</w:t>
            </w:r>
            <w:proofErr w:type="spellEnd"/>
            <w:r>
              <w:t xml:space="preserve"> и словообразования (повторение, обобщение)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098" w:wrap="notBeside" w:vAnchor="text" w:hAnchor="text" w:xAlign="center" w:y="1"/>
              <w:shd w:val="clear" w:color="auto" w:fill="auto"/>
              <w:spacing w:line="280" w:lineRule="exact"/>
              <w:ind w:right="200"/>
              <w:jc w:val="right"/>
            </w:pPr>
            <w:r>
              <w:t>Урок 26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09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Морфемный и словообразовательный анализ слова. Практикум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098" w:wrap="notBeside" w:vAnchor="text" w:hAnchor="text" w:xAlign="center" w:y="1"/>
              <w:shd w:val="clear" w:color="auto" w:fill="auto"/>
              <w:spacing w:line="280" w:lineRule="exact"/>
              <w:ind w:right="200"/>
              <w:jc w:val="right"/>
            </w:pPr>
            <w:r>
              <w:t>Урок 27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09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Словообразовательные трудности (обзор)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098" w:wrap="notBeside" w:vAnchor="text" w:hAnchor="text" w:xAlign="center" w:y="1"/>
              <w:shd w:val="clear" w:color="auto" w:fill="auto"/>
              <w:spacing w:line="280" w:lineRule="exact"/>
              <w:ind w:right="200"/>
              <w:jc w:val="right"/>
            </w:pPr>
            <w:r>
              <w:t>Урок 28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09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 xml:space="preserve">Морфология как раздел лингвистики (повторение, </w:t>
            </w:r>
            <w:proofErr w:type="spellStart"/>
            <w:r>
              <w:t>обощение</w:t>
            </w:r>
            <w:proofErr w:type="spellEnd"/>
            <w:r>
              <w:t>)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098" w:wrap="notBeside" w:vAnchor="text" w:hAnchor="text" w:xAlign="center" w:y="1"/>
              <w:shd w:val="clear" w:color="auto" w:fill="auto"/>
              <w:spacing w:line="280" w:lineRule="exact"/>
              <w:ind w:right="200"/>
              <w:jc w:val="right"/>
            </w:pPr>
            <w:r>
              <w:t>Урок 29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09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Морфология как раздел лингвистики. Практикум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1411"/>
          <w:jc w:val="center"/>
        </w:trPr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1098" w:wrap="notBeside" w:vAnchor="text" w:hAnchor="text" w:xAlign="center" w:y="1"/>
              <w:shd w:val="clear" w:color="auto" w:fill="auto"/>
              <w:spacing w:line="280" w:lineRule="exact"/>
              <w:ind w:right="200"/>
              <w:jc w:val="right"/>
            </w:pPr>
            <w:r>
              <w:t>Урок 30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098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Морфологические нормы современного русского литературного языка. Основные нормы употребления имён существительных, имён прилагательных, имён числительных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1098" w:wrap="notBeside" w:vAnchor="text" w:hAnchor="text" w:xAlign="center" w:y="1"/>
              <w:shd w:val="clear" w:color="auto" w:fill="auto"/>
              <w:spacing w:line="280" w:lineRule="exact"/>
              <w:ind w:right="200"/>
              <w:jc w:val="right"/>
            </w:pPr>
            <w:r>
              <w:t>Урок 31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09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Основные нормы употребления имён существительных, имён прилагательных, имён числительных. Практикум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098" w:wrap="notBeside" w:vAnchor="text" w:hAnchor="text" w:xAlign="center" w:y="1"/>
              <w:shd w:val="clear" w:color="auto" w:fill="auto"/>
              <w:spacing w:line="280" w:lineRule="exact"/>
              <w:ind w:right="200"/>
              <w:jc w:val="right"/>
            </w:pPr>
            <w:r>
              <w:t>Урок 32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09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Основные нормы употребления местоимений, глаголов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098" w:wrap="notBeside" w:vAnchor="text" w:hAnchor="text" w:xAlign="center" w:y="1"/>
              <w:shd w:val="clear" w:color="auto" w:fill="auto"/>
              <w:spacing w:line="280" w:lineRule="exact"/>
              <w:ind w:right="200"/>
              <w:jc w:val="right"/>
            </w:pPr>
            <w:r>
              <w:t>Урок 33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09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Основные нормы употребления местоимений, глаголов. Практикум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1098" w:wrap="notBeside" w:vAnchor="text" w:hAnchor="text" w:xAlign="center" w:y="1"/>
              <w:shd w:val="clear" w:color="auto" w:fill="auto"/>
              <w:spacing w:line="280" w:lineRule="exact"/>
              <w:ind w:right="200"/>
              <w:jc w:val="right"/>
            </w:pPr>
            <w:r>
              <w:t>Урок 34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09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Итоговый контроль «Морфология. Морфологические нормы». Изложение с творческим заданием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098" w:wrap="notBeside" w:vAnchor="text" w:hAnchor="text" w:xAlign="center" w:y="1"/>
              <w:shd w:val="clear" w:color="auto" w:fill="auto"/>
              <w:spacing w:line="280" w:lineRule="exact"/>
              <w:ind w:right="200"/>
              <w:jc w:val="right"/>
            </w:pPr>
            <w:r>
              <w:t>Урок 35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09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Орфография как раздел лингвистики (повторение, обобщение)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098" w:wrap="notBeside" w:vAnchor="text" w:hAnchor="text" w:xAlign="center" w:y="1"/>
              <w:shd w:val="clear" w:color="auto" w:fill="auto"/>
              <w:spacing w:line="280" w:lineRule="exact"/>
              <w:ind w:right="200"/>
              <w:jc w:val="right"/>
            </w:pPr>
            <w:r>
              <w:t>Урок 36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09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Правописание гласных и согласных в корне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098" w:wrap="notBeside" w:vAnchor="text" w:hAnchor="text" w:xAlign="center" w:y="1"/>
              <w:shd w:val="clear" w:color="auto" w:fill="auto"/>
              <w:spacing w:line="280" w:lineRule="exact"/>
              <w:ind w:right="200"/>
              <w:jc w:val="right"/>
            </w:pPr>
            <w:r>
              <w:t>Урок 37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09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Правописание гласных и согласных в корне. Практикум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1098" w:wrap="notBeside" w:vAnchor="text" w:hAnchor="text" w:xAlign="center" w:y="1"/>
              <w:shd w:val="clear" w:color="auto" w:fill="auto"/>
              <w:spacing w:line="280" w:lineRule="exact"/>
              <w:ind w:right="200"/>
              <w:jc w:val="right"/>
            </w:pPr>
            <w:r>
              <w:t>Урок 38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09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Правила правописания слов с разделительных </w:t>
            </w:r>
            <w:r w:rsidRPr="00D51765">
              <w:rPr>
                <w:rStyle w:val="213pt"/>
                <w:lang w:val="ru-RU" w:eastAsia="ru-RU" w:bidi="ru-RU"/>
              </w:rPr>
              <w:t>ъ</w:t>
            </w:r>
            <w:r>
              <w:t xml:space="preserve"> и </w:t>
            </w:r>
            <w:r w:rsidRPr="00D51765">
              <w:rPr>
                <w:rStyle w:val="213pt"/>
                <w:lang w:val="ru-RU" w:eastAsia="ru-RU" w:bidi="ru-RU"/>
              </w:rPr>
              <w:t>ъ.</w:t>
            </w:r>
            <w:r>
              <w:t xml:space="preserve"> Правописание приставок. Буквы </w:t>
            </w:r>
            <w:r>
              <w:rPr>
                <w:rStyle w:val="213pt"/>
                <w:lang w:eastAsia="ru-RU" w:bidi="ru-RU"/>
              </w:rPr>
              <w:t>ы - и</w:t>
            </w:r>
            <w:r>
              <w:t xml:space="preserve"> после приставок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1098" w:wrap="notBeside" w:vAnchor="text" w:hAnchor="text" w:xAlign="center" w:y="1"/>
              <w:shd w:val="clear" w:color="auto" w:fill="auto"/>
              <w:spacing w:line="280" w:lineRule="exact"/>
              <w:ind w:right="200"/>
              <w:jc w:val="right"/>
            </w:pPr>
            <w:r>
              <w:t>Урок 39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09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Употребление разделительных </w:t>
            </w:r>
            <w:r w:rsidRPr="00D51765">
              <w:rPr>
                <w:rStyle w:val="213pt"/>
                <w:lang w:val="ru-RU" w:eastAsia="ru-RU" w:bidi="ru-RU"/>
              </w:rPr>
              <w:t>ъ</w:t>
            </w:r>
            <w:r>
              <w:t xml:space="preserve"> и </w:t>
            </w:r>
            <w:r w:rsidRPr="00D51765">
              <w:rPr>
                <w:rStyle w:val="213pt"/>
                <w:lang w:val="ru-RU" w:eastAsia="ru-RU" w:bidi="ru-RU"/>
              </w:rPr>
              <w:t>ь.</w:t>
            </w:r>
            <w:r>
              <w:t xml:space="preserve"> Правописание приставок. Буквы </w:t>
            </w:r>
            <w:r w:rsidRPr="00D51765">
              <w:rPr>
                <w:rStyle w:val="213pt"/>
                <w:lang w:val="ru-RU" w:eastAsia="ru-RU" w:bidi="ru-RU"/>
              </w:rPr>
              <w:t>ы — и</w:t>
            </w:r>
            <w:r>
              <w:t xml:space="preserve"> после приставок. Практикум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098" w:wrap="notBeside" w:vAnchor="text" w:hAnchor="text" w:xAlign="center" w:y="1"/>
              <w:shd w:val="clear" w:color="auto" w:fill="auto"/>
              <w:spacing w:line="280" w:lineRule="exact"/>
              <w:ind w:right="200"/>
              <w:jc w:val="right"/>
            </w:pPr>
            <w:r>
              <w:t>Урок 40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09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Правописание суффиксов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098" w:wrap="notBeside" w:vAnchor="text" w:hAnchor="text" w:xAlign="center" w:y="1"/>
              <w:shd w:val="clear" w:color="auto" w:fill="auto"/>
              <w:spacing w:line="280" w:lineRule="exact"/>
              <w:ind w:right="200"/>
              <w:jc w:val="right"/>
            </w:pPr>
            <w:r>
              <w:t>Урок 41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09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Правописание суффиксов. Практикум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1098" w:wrap="notBeside" w:vAnchor="text" w:hAnchor="text" w:xAlign="center" w:y="1"/>
              <w:shd w:val="clear" w:color="auto" w:fill="auto"/>
              <w:spacing w:line="280" w:lineRule="exact"/>
              <w:ind w:right="200"/>
              <w:jc w:val="right"/>
            </w:pPr>
            <w:r>
              <w:t>Урок 42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09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Правописание </w:t>
            </w:r>
            <w:r w:rsidRPr="00D51765">
              <w:rPr>
                <w:rStyle w:val="213pt"/>
                <w:lang w:val="ru-RU" w:eastAsia="ru-RU" w:bidi="ru-RU"/>
              </w:rPr>
              <w:t>н</w:t>
            </w:r>
            <w:r>
              <w:t xml:space="preserve"> и </w:t>
            </w:r>
            <w:proofErr w:type="spellStart"/>
            <w:r w:rsidRPr="00D51765">
              <w:rPr>
                <w:rStyle w:val="213pt"/>
                <w:lang w:val="ru-RU" w:eastAsia="ru-RU" w:bidi="ru-RU"/>
              </w:rPr>
              <w:t>нн</w:t>
            </w:r>
            <w:proofErr w:type="spellEnd"/>
            <w:r>
              <w:t xml:space="preserve"> в именах существительных, в именах прилагательных, глаголах, причастиях, наречиях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098" w:wrap="notBeside" w:vAnchor="text" w:hAnchor="text" w:xAlign="center" w:y="1"/>
              <w:shd w:val="clear" w:color="auto" w:fill="auto"/>
              <w:spacing w:line="280" w:lineRule="exact"/>
              <w:ind w:right="200"/>
              <w:jc w:val="right"/>
            </w:pPr>
            <w:r>
              <w:t>Урок 43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09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 xml:space="preserve">Правописание </w:t>
            </w:r>
            <w:proofErr w:type="spellStart"/>
            <w:r w:rsidRPr="00D51765">
              <w:rPr>
                <w:rStyle w:val="213pt"/>
                <w:lang w:val="ru-RU" w:eastAsia="ru-RU" w:bidi="ru-RU"/>
              </w:rPr>
              <w:t>ниннв</w:t>
            </w:r>
            <w:proofErr w:type="spellEnd"/>
            <w:r>
              <w:t xml:space="preserve"> словах различных частей речи. Практикум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1098" w:wrap="notBeside" w:vAnchor="text" w:hAnchor="text" w:xAlign="center" w:y="1"/>
              <w:shd w:val="clear" w:color="auto" w:fill="auto"/>
              <w:spacing w:line="280" w:lineRule="exact"/>
              <w:ind w:right="200"/>
              <w:jc w:val="right"/>
            </w:pPr>
            <w:r>
              <w:t>Урок 44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109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Правописание слов с </w:t>
            </w:r>
            <w:r w:rsidRPr="00D51765">
              <w:rPr>
                <w:rStyle w:val="213pt"/>
                <w:lang w:val="ru-RU" w:eastAsia="ru-RU" w:bidi="ru-RU"/>
              </w:rPr>
              <w:t>не</w:t>
            </w:r>
            <w:r>
              <w:t xml:space="preserve"> и </w:t>
            </w:r>
            <w:r w:rsidRPr="00D51765">
              <w:rPr>
                <w:rStyle w:val="213pt"/>
                <w:lang w:val="ru-RU" w:eastAsia="ru-RU" w:bidi="ru-RU"/>
              </w:rPr>
              <w:t>ни</w:t>
            </w:r>
            <w:r>
              <w:t xml:space="preserve"> (в отрицательных и неопределенных местоимениях, наречиях при двойном отрицании, в восклицательных</w:t>
            </w:r>
          </w:p>
        </w:tc>
      </w:tr>
    </w:tbl>
    <w:p w:rsidR="00D51765" w:rsidRDefault="00D51765" w:rsidP="00D51765">
      <w:pPr>
        <w:framePr w:w="11098" w:wrap="notBeside" w:vAnchor="text" w:hAnchor="text" w:xAlign="center" w:y="1"/>
        <w:rPr>
          <w:sz w:val="2"/>
          <w:szCs w:val="2"/>
        </w:rPr>
      </w:pPr>
    </w:p>
    <w:p w:rsidR="00D51765" w:rsidRDefault="00D51765" w:rsidP="00D5176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1"/>
        <w:gridCol w:w="9115"/>
      </w:tblGrid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предложениях с придаточными уступительными)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0286" w:wrap="notBeside" w:vAnchor="text" w:hAnchor="text" w:xAlign="center" w:y="1"/>
              <w:shd w:val="clear" w:color="auto" w:fill="auto"/>
              <w:spacing w:line="280" w:lineRule="exact"/>
            </w:pPr>
            <w:r>
              <w:t>Урок 45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86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Правописание окончаний имён существительных, имён прилагательных и глаголов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0286" w:wrap="notBeside" w:vAnchor="text" w:hAnchor="text" w:xAlign="center" w:y="1"/>
              <w:shd w:val="clear" w:color="auto" w:fill="auto"/>
              <w:spacing w:line="280" w:lineRule="exact"/>
            </w:pPr>
            <w:r>
              <w:t>Урок 46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86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Правила правописания безударных окончаний имён существительных, имён прилагательных и глаголов. Практикум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86" w:wrap="notBeside" w:vAnchor="text" w:hAnchor="text" w:xAlign="center" w:y="1"/>
              <w:shd w:val="clear" w:color="auto" w:fill="auto"/>
              <w:spacing w:line="280" w:lineRule="exact"/>
            </w:pPr>
            <w:r>
              <w:t>Урок 47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Слитное, дефисное и раздельное написание слов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86" w:wrap="notBeside" w:vAnchor="text" w:hAnchor="text" w:xAlign="center" w:y="1"/>
              <w:shd w:val="clear" w:color="auto" w:fill="auto"/>
              <w:spacing w:line="280" w:lineRule="exact"/>
            </w:pPr>
            <w:r>
              <w:t>Урок 48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Слитное, дефисное и раздельное написание слов. Практикум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0286" w:wrap="notBeside" w:vAnchor="text" w:hAnchor="text" w:xAlign="center" w:y="1"/>
              <w:shd w:val="clear" w:color="auto" w:fill="auto"/>
              <w:spacing w:line="280" w:lineRule="exact"/>
            </w:pPr>
            <w:r>
              <w:t>Урок 49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8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Контрольная работа по теме «Орфография. Основные правила орфографии»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0286" w:wrap="notBeside" w:vAnchor="text" w:hAnchor="text" w:xAlign="center" w:y="1"/>
              <w:shd w:val="clear" w:color="auto" w:fill="auto"/>
              <w:spacing w:line="280" w:lineRule="exact"/>
            </w:pPr>
            <w:r>
              <w:t>Урок 50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8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Речь как деятельность. Виды речевой деятельности (повторение, обобщение)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0286" w:wrap="notBeside" w:vAnchor="text" w:hAnchor="text" w:xAlign="center" w:y="1"/>
              <w:shd w:val="clear" w:color="auto" w:fill="auto"/>
              <w:spacing w:line="280" w:lineRule="exact"/>
            </w:pPr>
            <w:r>
              <w:t>Урок 51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8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Речевое общение и его виды. Основные сферы речевого общения. Речевая ситуация и её компоненты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86" w:wrap="notBeside" w:vAnchor="text" w:hAnchor="text" w:xAlign="center" w:y="1"/>
              <w:shd w:val="clear" w:color="auto" w:fill="auto"/>
              <w:spacing w:line="280" w:lineRule="exact"/>
            </w:pPr>
            <w:r>
              <w:t>Урок 52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Речевой этикет. Основные функции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86" w:wrap="notBeside" w:vAnchor="text" w:hAnchor="text" w:xAlign="center" w:y="1"/>
              <w:shd w:val="clear" w:color="auto" w:fill="auto"/>
              <w:spacing w:line="280" w:lineRule="exact"/>
            </w:pPr>
            <w:r>
              <w:t>Урок 53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Публичное выступление и его особенности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86" w:wrap="notBeside" w:vAnchor="text" w:hAnchor="text" w:xAlign="center" w:y="1"/>
              <w:shd w:val="clear" w:color="auto" w:fill="auto"/>
              <w:spacing w:line="280" w:lineRule="exact"/>
            </w:pPr>
            <w:r>
              <w:t>Урок 54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Публичное выступление. Практикум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86" w:wrap="notBeside" w:vAnchor="text" w:hAnchor="text" w:xAlign="center" w:y="1"/>
              <w:shd w:val="clear" w:color="auto" w:fill="auto"/>
              <w:spacing w:line="280" w:lineRule="exact"/>
            </w:pPr>
            <w:r>
              <w:t>Урок 55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Текст, его основные признаки. Практикум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0286" w:wrap="notBeside" w:vAnchor="text" w:hAnchor="text" w:xAlign="center" w:y="1"/>
              <w:shd w:val="clear" w:color="auto" w:fill="auto"/>
              <w:spacing w:line="280" w:lineRule="exact"/>
            </w:pPr>
            <w:r>
              <w:t>Урок 56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8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Логико-смысловые отношения между предложениями в тексте (общее представление)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0286" w:wrap="notBeside" w:vAnchor="text" w:hAnchor="text" w:xAlign="center" w:y="1"/>
              <w:shd w:val="clear" w:color="auto" w:fill="auto"/>
              <w:spacing w:line="280" w:lineRule="exact"/>
            </w:pPr>
            <w:r>
              <w:t>Урок 57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8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Логико-смысловые отношения между предложениями в тексте. Практикум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86" w:wrap="notBeside" w:vAnchor="text" w:hAnchor="text" w:xAlign="center" w:y="1"/>
              <w:shd w:val="clear" w:color="auto" w:fill="auto"/>
              <w:spacing w:line="280" w:lineRule="exact"/>
            </w:pPr>
            <w:r>
              <w:t>Урок 58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Информативность текста. Виды информации в тексте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86" w:wrap="notBeside" w:vAnchor="text" w:hAnchor="text" w:xAlign="center" w:y="1"/>
              <w:shd w:val="clear" w:color="auto" w:fill="auto"/>
              <w:spacing w:line="280" w:lineRule="exact"/>
            </w:pPr>
            <w:r>
              <w:t>Урок 59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Информативность текста. Виды информации в тексте. Практикум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86" w:wrap="notBeside" w:vAnchor="text" w:hAnchor="text" w:xAlign="center" w:y="1"/>
              <w:shd w:val="clear" w:color="auto" w:fill="auto"/>
              <w:spacing w:line="280" w:lineRule="exact"/>
            </w:pPr>
            <w:r>
              <w:t>Урок 60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Информационно-смысловая переработка текста. План. Тезисы. Конспект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86" w:wrap="notBeside" w:vAnchor="text" w:hAnchor="text" w:xAlign="center" w:y="1"/>
              <w:shd w:val="clear" w:color="auto" w:fill="auto"/>
              <w:spacing w:line="280" w:lineRule="exact"/>
            </w:pPr>
            <w:r>
              <w:t>Урок 61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Информационно-смысловая переработка текста. Отзыв. Рецензия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86" w:wrap="notBeside" w:vAnchor="text" w:hAnchor="text" w:xAlign="center" w:y="1"/>
              <w:shd w:val="clear" w:color="auto" w:fill="auto"/>
              <w:spacing w:line="280" w:lineRule="exact"/>
            </w:pPr>
            <w:r>
              <w:t>Урок 62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Информационно-смысловая переработка текста. Реферат. Аннотация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0286" w:wrap="notBeside" w:vAnchor="text" w:hAnchor="text" w:xAlign="center" w:y="1"/>
              <w:shd w:val="clear" w:color="auto" w:fill="auto"/>
              <w:spacing w:line="280" w:lineRule="exact"/>
            </w:pPr>
            <w:r>
              <w:t>Урок 63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86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Итоговый контроль «Текст. Информационно-смысловая переработка текста». Сочинение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86" w:wrap="notBeside" w:vAnchor="text" w:hAnchor="text" w:xAlign="center" w:y="1"/>
              <w:shd w:val="clear" w:color="auto" w:fill="auto"/>
              <w:spacing w:line="280" w:lineRule="exact"/>
            </w:pPr>
            <w:r>
              <w:t>Урок 64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Контрольная итоговая работа</w:t>
            </w:r>
          </w:p>
        </w:tc>
      </w:tr>
    </w:tbl>
    <w:p w:rsidR="00D51765" w:rsidRDefault="00D51765" w:rsidP="00D51765">
      <w:pPr>
        <w:framePr w:w="10286" w:wrap="notBeside" w:vAnchor="text" w:hAnchor="text" w:xAlign="center" w:y="1"/>
        <w:rPr>
          <w:sz w:val="2"/>
          <w:szCs w:val="2"/>
        </w:rPr>
      </w:pPr>
    </w:p>
    <w:p w:rsidR="00D51765" w:rsidRDefault="00D51765" w:rsidP="00D5176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9082"/>
      </w:tblGrid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29" w:wrap="notBeside" w:vAnchor="text" w:hAnchor="text" w:xAlign="center" w:y="1"/>
              <w:shd w:val="clear" w:color="auto" w:fill="auto"/>
              <w:spacing w:line="280" w:lineRule="exact"/>
            </w:pPr>
            <w:r>
              <w:lastRenderedPageBreak/>
              <w:t>Урок 65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29" w:wrap="notBeside" w:vAnchor="text" w:hAnchor="text" w:xAlign="center" w:y="1"/>
              <w:shd w:val="clear" w:color="auto" w:fill="auto"/>
              <w:spacing w:line="280" w:lineRule="exact"/>
            </w:pPr>
            <w:r>
              <w:t>Повторение и обобщение изученного в 10 классе. Культура речи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29" w:wrap="notBeside" w:vAnchor="text" w:hAnchor="text" w:xAlign="center" w:y="1"/>
              <w:shd w:val="clear" w:color="auto" w:fill="auto"/>
              <w:spacing w:line="280" w:lineRule="exact"/>
            </w:pPr>
            <w:r>
              <w:t>Урок 66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29" w:wrap="notBeside" w:vAnchor="text" w:hAnchor="text" w:xAlign="center" w:y="1"/>
              <w:shd w:val="clear" w:color="auto" w:fill="auto"/>
              <w:spacing w:line="280" w:lineRule="exact"/>
            </w:pPr>
            <w:r>
              <w:t>Повторение и обобщение изученного в 10 классе. Орфография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29" w:wrap="notBeside" w:vAnchor="text" w:hAnchor="text" w:xAlign="center" w:y="1"/>
              <w:shd w:val="clear" w:color="auto" w:fill="auto"/>
              <w:spacing w:line="280" w:lineRule="exact"/>
            </w:pPr>
            <w:r>
              <w:t>Урок 67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29" w:wrap="notBeside" w:vAnchor="text" w:hAnchor="text" w:xAlign="center" w:y="1"/>
              <w:shd w:val="clear" w:color="auto" w:fill="auto"/>
              <w:spacing w:line="280" w:lineRule="exact"/>
            </w:pPr>
            <w:r>
              <w:t>Повторение и обобщение изученного в 10 классе. Пунктуация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29" w:wrap="notBeside" w:vAnchor="text" w:hAnchor="text" w:xAlign="center" w:y="1"/>
              <w:shd w:val="clear" w:color="auto" w:fill="auto"/>
              <w:spacing w:line="280" w:lineRule="exact"/>
            </w:pPr>
            <w:r>
              <w:t>Урок 68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29" w:wrap="notBeside" w:vAnchor="text" w:hAnchor="text" w:xAlign="center" w:y="1"/>
              <w:shd w:val="clear" w:color="auto" w:fill="auto"/>
              <w:spacing w:line="280" w:lineRule="exact"/>
            </w:pPr>
            <w:r>
              <w:t>Повторение и обобщение изученного в 10 классе. Текст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1426"/>
          <w:jc w:val="center"/>
        </w:trPr>
        <w:tc>
          <w:tcPr>
            <w:tcW w:w="10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29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ОБЩЕЕ КОЛИЧЕСТВО УРОКОВ ПО ПРОГРАММЕ: 68, из них уроков, отведенных на контрольные работы (в том числе Всероссийские проверочные работы), - не более 6</w:t>
            </w:r>
          </w:p>
        </w:tc>
      </w:tr>
    </w:tbl>
    <w:p w:rsidR="00D51765" w:rsidRDefault="00D51765" w:rsidP="00D51765">
      <w:pPr>
        <w:pStyle w:val="a4"/>
        <w:framePr w:w="10229" w:wrap="notBeside" w:vAnchor="text" w:hAnchor="text" w:xAlign="center" w:y="1"/>
        <w:shd w:val="clear" w:color="auto" w:fill="auto"/>
        <w:spacing w:line="280" w:lineRule="exact"/>
        <w:jc w:val="left"/>
      </w:pPr>
      <w:r>
        <w:t>Таблица 2.1</w:t>
      </w:r>
    </w:p>
    <w:p w:rsidR="00D51765" w:rsidRDefault="00D51765" w:rsidP="00D51765">
      <w:pPr>
        <w:framePr w:w="10229" w:wrap="notBeside" w:vAnchor="text" w:hAnchor="text" w:xAlign="center" w:y="1"/>
        <w:rPr>
          <w:sz w:val="2"/>
          <w:szCs w:val="2"/>
        </w:rPr>
      </w:pPr>
    </w:p>
    <w:p w:rsidR="00D51765" w:rsidRDefault="00D51765" w:rsidP="00D51765">
      <w:pPr>
        <w:rPr>
          <w:sz w:val="2"/>
          <w:szCs w:val="2"/>
        </w:rPr>
      </w:pPr>
    </w:p>
    <w:p w:rsidR="00D51765" w:rsidRDefault="00D51765" w:rsidP="00D51765">
      <w:pPr>
        <w:pStyle w:val="a4"/>
        <w:framePr w:w="10262" w:wrap="notBeside" w:vAnchor="text" w:hAnchor="text" w:xAlign="center" w:y="1"/>
        <w:shd w:val="clear" w:color="auto" w:fill="auto"/>
        <w:spacing w:line="280" w:lineRule="exact"/>
        <w:jc w:val="left"/>
      </w:pPr>
      <w:r>
        <w:t>11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6"/>
        <w:gridCol w:w="9077"/>
      </w:tblGrid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0262" w:wrap="notBeside" w:vAnchor="text" w:hAnchor="text" w:xAlign="center" w:y="1"/>
              <w:shd w:val="clear" w:color="auto" w:fill="auto"/>
              <w:spacing w:after="240" w:line="280" w:lineRule="exact"/>
              <w:ind w:left="300"/>
            </w:pPr>
            <w:r>
              <w:t>№</w:t>
            </w:r>
          </w:p>
          <w:p w:rsidR="00D51765" w:rsidRDefault="00D51765" w:rsidP="009363E7">
            <w:pPr>
              <w:pStyle w:val="22"/>
              <w:framePr w:w="10262" w:wrap="notBeside" w:vAnchor="text" w:hAnchor="text" w:xAlign="center" w:y="1"/>
              <w:shd w:val="clear" w:color="auto" w:fill="auto"/>
              <w:spacing w:before="240" w:line="280" w:lineRule="exact"/>
              <w:ind w:left="300"/>
            </w:pPr>
            <w:r>
              <w:t>урока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02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Тема урока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62" w:wrap="notBeside" w:vAnchor="text" w:hAnchor="text" w:xAlign="center" w:y="1"/>
              <w:shd w:val="clear" w:color="auto" w:fill="auto"/>
              <w:spacing w:line="280" w:lineRule="exact"/>
            </w:pPr>
            <w:r>
              <w:t>Урок 1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6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Повторение и обобщение изученного в 10 классе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62" w:wrap="notBeside" w:vAnchor="text" w:hAnchor="text" w:xAlign="center" w:y="1"/>
              <w:shd w:val="clear" w:color="auto" w:fill="auto"/>
              <w:spacing w:line="280" w:lineRule="exact"/>
            </w:pPr>
            <w:r>
              <w:t>Урок 2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6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Повторение и обобщение изученного в 10 классе. Практикум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0262" w:wrap="notBeside" w:vAnchor="text" w:hAnchor="text" w:xAlign="center" w:y="1"/>
              <w:shd w:val="clear" w:color="auto" w:fill="auto"/>
              <w:spacing w:line="280" w:lineRule="exact"/>
            </w:pPr>
            <w:r>
              <w:t>Урок 3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6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Культура речи в экологическом аспекте. Культура речи как часть здоровой окружающей языковой среды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0262" w:wrap="notBeside" w:vAnchor="text" w:hAnchor="text" w:xAlign="center" w:y="1"/>
              <w:shd w:val="clear" w:color="auto" w:fill="auto"/>
              <w:spacing w:line="280" w:lineRule="exact"/>
            </w:pPr>
            <w:r>
              <w:t>Урок 4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6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Культура речи в экологическом аспекте. Проблемы речевой культуры в современном обществе (общее представление)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62" w:wrap="notBeside" w:vAnchor="text" w:hAnchor="text" w:xAlign="center" w:y="1"/>
              <w:shd w:val="clear" w:color="auto" w:fill="auto"/>
              <w:spacing w:line="280" w:lineRule="exact"/>
            </w:pPr>
            <w:r>
              <w:t>Урок 5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6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Итоговый контроль «Общие сведения об языке». Сочинение (обучающее)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62" w:wrap="notBeside" w:vAnchor="text" w:hAnchor="text" w:xAlign="center" w:y="1"/>
              <w:shd w:val="clear" w:color="auto" w:fill="auto"/>
              <w:spacing w:line="280" w:lineRule="exact"/>
            </w:pPr>
            <w:r>
              <w:t>Урок 6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6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Синтаксис как раздел лингвистики (повторение, обобщение)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62" w:wrap="notBeside" w:vAnchor="text" w:hAnchor="text" w:xAlign="center" w:y="1"/>
              <w:shd w:val="clear" w:color="auto" w:fill="auto"/>
              <w:spacing w:line="280" w:lineRule="exact"/>
            </w:pPr>
            <w:r>
              <w:t>Урок 7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6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Синтаксис как раздел лингвистики. Практикум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62" w:wrap="notBeside" w:vAnchor="text" w:hAnchor="text" w:xAlign="center" w:y="1"/>
              <w:shd w:val="clear" w:color="auto" w:fill="auto"/>
              <w:spacing w:line="280" w:lineRule="exact"/>
            </w:pPr>
            <w:r>
              <w:t>Урок 8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6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Изобразительно-выразительные средства синтаксиса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62" w:wrap="notBeside" w:vAnchor="text" w:hAnchor="text" w:xAlign="center" w:y="1"/>
              <w:shd w:val="clear" w:color="auto" w:fill="auto"/>
              <w:spacing w:line="280" w:lineRule="exact"/>
            </w:pPr>
            <w:r>
              <w:t>Урок 9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6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Изобразительно-выразительные средства синтаксиса. Практикум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62" w:wrap="notBeside" w:vAnchor="text" w:hAnchor="text" w:xAlign="center" w:y="1"/>
              <w:shd w:val="clear" w:color="auto" w:fill="auto"/>
              <w:spacing w:line="280" w:lineRule="exact"/>
            </w:pPr>
            <w:r>
              <w:t>Урок 10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6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Синтаксические нормы. Порядок слов в предложении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62" w:wrap="notBeside" w:vAnchor="text" w:hAnchor="text" w:xAlign="center" w:y="1"/>
              <w:shd w:val="clear" w:color="auto" w:fill="auto"/>
              <w:spacing w:line="280" w:lineRule="exact"/>
            </w:pPr>
            <w:r>
              <w:t>Урок 11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6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Основные нормы согласования сказуемого с подлежащим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1406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0262" w:wrap="notBeside" w:vAnchor="text" w:hAnchor="text" w:xAlign="center" w:y="1"/>
              <w:shd w:val="clear" w:color="auto" w:fill="auto"/>
              <w:spacing w:line="280" w:lineRule="exact"/>
            </w:pPr>
            <w:r>
              <w:t>Урок 12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6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Основные нормы управления: правильный выбор падежной или предложно-падежной формы управляемого слова. Употребление производных предлогов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62" w:wrap="notBeside" w:vAnchor="text" w:hAnchor="text" w:xAlign="center" w:y="1"/>
              <w:shd w:val="clear" w:color="auto" w:fill="auto"/>
              <w:spacing w:line="280" w:lineRule="exact"/>
            </w:pPr>
            <w:r>
              <w:t>Урок 13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6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Основные нормы управления. Практикум</w:t>
            </w:r>
          </w:p>
        </w:tc>
      </w:tr>
    </w:tbl>
    <w:p w:rsidR="00D51765" w:rsidRDefault="00D51765" w:rsidP="00D51765">
      <w:pPr>
        <w:framePr w:w="10262" w:wrap="notBeside" w:vAnchor="text" w:hAnchor="text" w:xAlign="center" w:y="1"/>
        <w:rPr>
          <w:sz w:val="2"/>
          <w:szCs w:val="2"/>
        </w:rPr>
      </w:pPr>
    </w:p>
    <w:p w:rsidR="00D51765" w:rsidRDefault="00D51765" w:rsidP="00D5176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2"/>
        <w:gridCol w:w="9043"/>
      </w:tblGrid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lastRenderedPageBreak/>
              <w:t>Урок 14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Основные нормы употребления однородных членов предложения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15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5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Предложения с однородными членами, соединенными двойными союзами. Практикум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16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Основные нормы употребления причастных оборотов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17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Основные нормы употребления деепричастных оборотов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18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5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Основные нормы употребления причастных и деепричастных оборотов. Практикум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141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19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Основные нормы построения сложных предложений: сложноподчиненного предложения с </w:t>
            </w:r>
            <w:proofErr w:type="spellStart"/>
            <w:r>
              <w:t>с</w:t>
            </w:r>
            <w:proofErr w:type="spellEnd"/>
            <w:r>
              <w:t xml:space="preserve"> придаточным определительным; придаточным изъяснительным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20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5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Основные нормы построения сложного предложения с разными видами связи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21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Основные нормы построения сложных предложений. Практикум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22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5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Обобщение и систематизация по теме «Синтаксис. Синтаксические нормы»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23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Контрольная работа по теме «Синтаксис и синтаксические нормы»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24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Пунктуация как раздел лингвистики, (повторение, обобщение)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25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Правила постановки тире между подлежащим и сказуемым, выраженными разными частями речи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26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Знаки препинания в предложениях с однородными членами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27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Знаки препинания в предложениях с однородными членами. Практикум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28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Правила постановки знаков препинания в предложениях с обособленными определениями, приложениями</w:t>
            </w:r>
          </w:p>
        </w:tc>
      </w:tr>
      <w:tr w:rsidR="00D51765" w:rsidTr="00D51765">
        <w:tblPrEx>
          <w:tblCellMar>
            <w:top w:w="0" w:type="dxa"/>
            <w:bottom w:w="0" w:type="dxa"/>
          </w:tblCellMar>
        </w:tblPrEx>
        <w:trPr>
          <w:trHeight w:hRule="exact" w:val="1068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29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Правила постановки знаков препинания в предложениях с обособленными дополнениями, обстоятельствами, уточняющими членами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30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Знаки препинания при обособлении. Практикум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31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5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Правила постановки знаков препинания в предложениях с вводными конструкциями, обращениями, междометиями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32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Знаки препинания в предложениях с вводными конструкциями,</w:t>
            </w:r>
          </w:p>
        </w:tc>
      </w:tr>
    </w:tbl>
    <w:p w:rsidR="00D51765" w:rsidRDefault="00D51765" w:rsidP="00D51765">
      <w:pPr>
        <w:framePr w:w="10205" w:wrap="notBeside" w:vAnchor="text" w:hAnchor="text" w:xAlign="center" w:y="1"/>
        <w:rPr>
          <w:sz w:val="2"/>
          <w:szCs w:val="2"/>
        </w:rPr>
      </w:pPr>
    </w:p>
    <w:p w:rsidR="00D51765" w:rsidRDefault="00D51765" w:rsidP="00D5176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7"/>
        <w:gridCol w:w="9043"/>
      </w:tblGrid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обращениями, междометиями. Практикум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0200" w:wrap="notBeside" w:vAnchor="text" w:hAnchor="text" w:xAlign="center" w:y="1"/>
              <w:shd w:val="clear" w:color="auto" w:fill="auto"/>
              <w:spacing w:line="280" w:lineRule="exact"/>
            </w:pPr>
            <w:r>
              <w:t>Урок 33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0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Правила постановки знаков препинания в сложносочинённом предложении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0200" w:wrap="notBeside" w:vAnchor="text" w:hAnchor="text" w:xAlign="center" w:y="1"/>
              <w:shd w:val="clear" w:color="auto" w:fill="auto"/>
              <w:spacing w:line="280" w:lineRule="exact"/>
            </w:pPr>
            <w:r>
              <w:t>Урок 34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0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Правила постановки знаков препинания в сложноподчинённом предложении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0200" w:wrap="notBeside" w:vAnchor="text" w:hAnchor="text" w:xAlign="center" w:y="1"/>
              <w:shd w:val="clear" w:color="auto" w:fill="auto"/>
              <w:spacing w:line="280" w:lineRule="exact"/>
            </w:pPr>
            <w:r>
              <w:t>Урок 35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Правила постановки знаков препинания в бессоюзном сложном предложении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0200" w:wrap="notBeside" w:vAnchor="text" w:hAnchor="text" w:xAlign="center" w:y="1"/>
              <w:shd w:val="clear" w:color="auto" w:fill="auto"/>
              <w:spacing w:line="280" w:lineRule="exact"/>
            </w:pPr>
            <w:r>
              <w:t>Урок 36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0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Правила постановки знаков препинания в сложном предложении с разными видами связи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0200" w:wrap="notBeside" w:vAnchor="text" w:hAnchor="text" w:xAlign="center" w:y="1"/>
              <w:shd w:val="clear" w:color="auto" w:fill="auto"/>
              <w:spacing w:line="280" w:lineRule="exact"/>
            </w:pPr>
            <w:r>
              <w:t>Урок 37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Знаки препинания в сложном предложении с разными видами связи. Практикум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0200" w:wrap="notBeside" w:vAnchor="text" w:hAnchor="text" w:xAlign="center" w:y="1"/>
              <w:shd w:val="clear" w:color="auto" w:fill="auto"/>
              <w:spacing w:line="280" w:lineRule="exact"/>
            </w:pPr>
            <w:r>
              <w:t>Урок 38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0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Правила пунктуационного оформления предложений с прямой речью, косвенной речью, диалогом, цитатой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0200" w:wrap="notBeside" w:vAnchor="text" w:hAnchor="text" w:xAlign="center" w:y="1"/>
              <w:shd w:val="clear" w:color="auto" w:fill="auto"/>
              <w:spacing w:line="280" w:lineRule="exact"/>
            </w:pPr>
            <w:r>
              <w:t>Урок 39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0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Повторение правил пунктуационного оформления предложений при передаче чужой речи. Практикум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0200" w:wrap="notBeside" w:vAnchor="text" w:hAnchor="text" w:xAlign="center" w:y="1"/>
              <w:shd w:val="clear" w:color="auto" w:fill="auto"/>
              <w:spacing w:line="280" w:lineRule="exact"/>
            </w:pPr>
            <w:r>
              <w:t>Урок 40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Повторение и обобщение по темам раздела «Пунктуация. Основные правила пунктуации»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0200" w:wrap="notBeside" w:vAnchor="text" w:hAnchor="text" w:xAlign="center" w:y="1"/>
              <w:shd w:val="clear" w:color="auto" w:fill="auto"/>
              <w:spacing w:line="280" w:lineRule="exact"/>
            </w:pPr>
            <w:r>
              <w:t>Урок 41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Итоговый контроль «Пунктуация. Основные правила пунктуации». Сочинение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0200" w:wrap="notBeside" w:vAnchor="text" w:hAnchor="text" w:xAlign="center" w:y="1"/>
              <w:shd w:val="clear" w:color="auto" w:fill="auto"/>
              <w:spacing w:line="280" w:lineRule="exact"/>
            </w:pPr>
            <w:r>
              <w:t>Урок 42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Функциональная стилистика как раздел лингвистики (повторение, обобщение)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0" w:wrap="notBeside" w:vAnchor="text" w:hAnchor="text" w:xAlign="center" w:y="1"/>
              <w:shd w:val="clear" w:color="auto" w:fill="auto"/>
              <w:spacing w:line="280" w:lineRule="exact"/>
            </w:pPr>
            <w:r>
              <w:t>Урок 43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Разговорная речь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0" w:wrap="notBeside" w:vAnchor="text" w:hAnchor="text" w:xAlign="center" w:y="1"/>
              <w:shd w:val="clear" w:color="auto" w:fill="auto"/>
              <w:spacing w:line="280" w:lineRule="exact"/>
            </w:pPr>
            <w:r>
              <w:t>Урок 44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Разговорная речь. Практикум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0" w:wrap="notBeside" w:vAnchor="text" w:hAnchor="text" w:xAlign="center" w:y="1"/>
              <w:shd w:val="clear" w:color="auto" w:fill="auto"/>
              <w:spacing w:line="280" w:lineRule="exact"/>
            </w:pPr>
            <w:r>
              <w:t>Урок 45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Основные жанры разговорной речи: устный рассказ, беседа, спор (обзор)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0200" w:wrap="notBeside" w:vAnchor="text" w:hAnchor="text" w:xAlign="center" w:y="1"/>
              <w:shd w:val="clear" w:color="auto" w:fill="auto"/>
              <w:spacing w:line="280" w:lineRule="exact"/>
            </w:pPr>
            <w:r>
              <w:t>Урок 46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0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Основные жанры разговорной речи: устный рассказ, беседа, спор. Практикум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0" w:wrap="notBeside" w:vAnchor="text" w:hAnchor="text" w:xAlign="center" w:y="1"/>
              <w:shd w:val="clear" w:color="auto" w:fill="auto"/>
              <w:spacing w:line="280" w:lineRule="exact"/>
            </w:pPr>
            <w:r>
              <w:t>Урок 47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Научный стиль, сфера его использования, назначение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0" w:wrap="notBeside" w:vAnchor="text" w:hAnchor="text" w:xAlign="center" w:y="1"/>
              <w:shd w:val="clear" w:color="auto" w:fill="auto"/>
              <w:spacing w:line="280" w:lineRule="exact"/>
            </w:pPr>
            <w:r>
              <w:t>Урок 48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 xml:space="preserve">Основные </w:t>
            </w:r>
            <w:proofErr w:type="spellStart"/>
            <w:r>
              <w:t>подстили</w:t>
            </w:r>
            <w:proofErr w:type="spellEnd"/>
            <w:r>
              <w:t xml:space="preserve"> научного стиля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0" w:wrap="notBeside" w:vAnchor="text" w:hAnchor="text" w:xAlign="center" w:y="1"/>
              <w:shd w:val="clear" w:color="auto" w:fill="auto"/>
              <w:spacing w:line="280" w:lineRule="exact"/>
            </w:pPr>
            <w:r>
              <w:t>Урок 49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 xml:space="preserve">Основные </w:t>
            </w:r>
            <w:proofErr w:type="spellStart"/>
            <w:r>
              <w:t>подстили</w:t>
            </w:r>
            <w:proofErr w:type="spellEnd"/>
            <w:r>
              <w:t xml:space="preserve"> научного стиля. Практикум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0" w:wrap="notBeside" w:vAnchor="text" w:hAnchor="text" w:xAlign="center" w:y="1"/>
              <w:shd w:val="clear" w:color="auto" w:fill="auto"/>
              <w:spacing w:line="280" w:lineRule="exact"/>
            </w:pPr>
            <w:r>
              <w:t>Урок 50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0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Основные жанры научного стиля (обзор)</w:t>
            </w:r>
          </w:p>
        </w:tc>
      </w:tr>
    </w:tbl>
    <w:p w:rsidR="00D51765" w:rsidRDefault="00D51765" w:rsidP="00D51765">
      <w:pPr>
        <w:framePr w:w="10200" w:wrap="notBeside" w:vAnchor="text" w:hAnchor="text" w:xAlign="center" w:y="1"/>
        <w:rPr>
          <w:sz w:val="2"/>
          <w:szCs w:val="2"/>
        </w:rPr>
      </w:pPr>
    </w:p>
    <w:p w:rsidR="00D51765" w:rsidRDefault="00D51765" w:rsidP="00D51765">
      <w:pPr>
        <w:rPr>
          <w:sz w:val="2"/>
          <w:szCs w:val="2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1"/>
        <w:gridCol w:w="9077"/>
      </w:tblGrid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23"/>
          <w:jc w:val="right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0258" w:wrap="notBeside" w:vAnchor="text" w:hAnchor="text" w:xAlign="right" w:y="1"/>
              <w:shd w:val="clear" w:color="auto" w:fill="auto"/>
              <w:spacing w:line="280" w:lineRule="exact"/>
            </w:pPr>
            <w:r>
              <w:t>Урок 51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0258" w:wrap="notBeside" w:vAnchor="text" w:hAnchor="text" w:xAlign="right" w:y="1"/>
              <w:shd w:val="clear" w:color="auto" w:fill="auto"/>
              <w:spacing w:line="280" w:lineRule="exact"/>
              <w:jc w:val="both"/>
            </w:pPr>
            <w:r>
              <w:t>Основные жанры научного стиля. Практикум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14"/>
          <w:jc w:val="right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58" w:wrap="notBeside" w:vAnchor="text" w:hAnchor="text" w:xAlign="right" w:y="1"/>
              <w:shd w:val="clear" w:color="auto" w:fill="auto"/>
              <w:spacing w:line="280" w:lineRule="exact"/>
            </w:pPr>
            <w:r>
              <w:t>Урок 52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58" w:wrap="notBeside" w:vAnchor="text" w:hAnchor="text" w:xAlign="right" w:y="1"/>
              <w:shd w:val="clear" w:color="auto" w:fill="auto"/>
              <w:spacing w:line="280" w:lineRule="exact"/>
              <w:jc w:val="both"/>
            </w:pPr>
            <w:r>
              <w:t>Официально-деловой стиль, сфера его использования, назначение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right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58" w:wrap="notBeside" w:vAnchor="text" w:hAnchor="text" w:xAlign="right" w:y="1"/>
              <w:shd w:val="clear" w:color="auto" w:fill="auto"/>
              <w:spacing w:line="280" w:lineRule="exact"/>
            </w:pPr>
            <w:r>
              <w:t>Урок 53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58" w:wrap="notBeside" w:vAnchor="text" w:hAnchor="text" w:xAlign="right" w:y="1"/>
              <w:shd w:val="clear" w:color="auto" w:fill="auto"/>
              <w:spacing w:line="280" w:lineRule="exact"/>
              <w:jc w:val="both"/>
            </w:pPr>
            <w:r>
              <w:t>Основные жанры официально-делового стиля (обзор). Практикум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14"/>
          <w:jc w:val="right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58" w:wrap="notBeside" w:vAnchor="text" w:hAnchor="text" w:xAlign="right" w:y="1"/>
              <w:shd w:val="clear" w:color="auto" w:fill="auto"/>
              <w:spacing w:line="280" w:lineRule="exact"/>
            </w:pPr>
            <w:r>
              <w:t>Урок 54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58" w:wrap="notBeside" w:vAnchor="text" w:hAnchor="text" w:xAlign="right" w:y="1"/>
              <w:shd w:val="clear" w:color="auto" w:fill="auto"/>
              <w:spacing w:line="280" w:lineRule="exact"/>
              <w:jc w:val="both"/>
            </w:pPr>
            <w:r>
              <w:t>Публицистический стиль, сфера его использования, назначение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right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0258" w:wrap="notBeside" w:vAnchor="text" w:hAnchor="text" w:xAlign="right" w:y="1"/>
              <w:shd w:val="clear" w:color="auto" w:fill="auto"/>
              <w:spacing w:line="280" w:lineRule="exact"/>
            </w:pPr>
            <w:r>
              <w:t>Урок 55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58" w:wrap="notBeside" w:vAnchor="text" w:hAnchor="text" w:xAlign="right" w:y="1"/>
              <w:shd w:val="clear" w:color="auto" w:fill="auto"/>
              <w:spacing w:line="446" w:lineRule="exact"/>
              <w:jc w:val="both"/>
            </w:pPr>
            <w:r>
              <w:t>Публицистический стиль. Лексические, морфологические и синтаксические особенности стиля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14"/>
          <w:jc w:val="right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58" w:wrap="notBeside" w:vAnchor="text" w:hAnchor="text" w:xAlign="right" w:y="1"/>
              <w:shd w:val="clear" w:color="auto" w:fill="auto"/>
              <w:spacing w:line="280" w:lineRule="exact"/>
            </w:pPr>
            <w:r>
              <w:t>Урок 56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58" w:wrap="notBeside" w:vAnchor="text" w:hAnchor="text" w:xAlign="right" w:y="1"/>
              <w:shd w:val="clear" w:color="auto" w:fill="auto"/>
              <w:spacing w:line="280" w:lineRule="exact"/>
              <w:jc w:val="both"/>
            </w:pPr>
            <w:r>
              <w:t>Основные жанры публицистического стиля: заметка, статья, репортаж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right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58" w:wrap="notBeside" w:vAnchor="text" w:hAnchor="text" w:xAlign="right" w:y="1"/>
              <w:shd w:val="clear" w:color="auto" w:fill="auto"/>
              <w:spacing w:line="280" w:lineRule="exact"/>
            </w:pPr>
            <w:r>
              <w:t>Урок 57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58" w:wrap="notBeside" w:vAnchor="text" w:hAnchor="text" w:xAlign="right" w:y="1"/>
              <w:shd w:val="clear" w:color="auto" w:fill="auto"/>
              <w:spacing w:line="280" w:lineRule="exact"/>
              <w:jc w:val="both"/>
            </w:pPr>
            <w:r>
              <w:t>Основные жанры публицистического стиля: интервью, очерк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14"/>
          <w:jc w:val="right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58" w:wrap="notBeside" w:vAnchor="text" w:hAnchor="text" w:xAlign="right" w:y="1"/>
              <w:shd w:val="clear" w:color="auto" w:fill="auto"/>
              <w:spacing w:line="280" w:lineRule="exact"/>
            </w:pPr>
            <w:r>
              <w:t>Урок 58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58" w:wrap="notBeside" w:vAnchor="text" w:hAnchor="text" w:xAlign="right" w:y="1"/>
              <w:shd w:val="clear" w:color="auto" w:fill="auto"/>
              <w:spacing w:line="280" w:lineRule="exact"/>
              <w:jc w:val="both"/>
            </w:pPr>
            <w:r>
              <w:t>Публицистический стиль. Практикум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right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0258" w:wrap="notBeside" w:vAnchor="text" w:hAnchor="text" w:xAlign="right" w:y="1"/>
              <w:shd w:val="clear" w:color="auto" w:fill="auto"/>
              <w:spacing w:line="280" w:lineRule="exact"/>
            </w:pPr>
            <w:r>
              <w:t>Урок 59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58" w:wrap="notBeside" w:vAnchor="text" w:hAnchor="text" w:xAlign="right" w:y="1"/>
              <w:shd w:val="clear" w:color="auto" w:fill="auto"/>
              <w:spacing w:line="446" w:lineRule="exact"/>
              <w:jc w:val="both"/>
            </w:pPr>
            <w:r>
              <w:t>Итоговый контроль «Функциональная стилистика. Культура речи». Сочинение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right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765" w:rsidRDefault="00D51765" w:rsidP="009363E7">
            <w:pPr>
              <w:pStyle w:val="22"/>
              <w:framePr w:w="10258" w:wrap="notBeside" w:vAnchor="text" w:hAnchor="text" w:xAlign="right" w:y="1"/>
              <w:shd w:val="clear" w:color="auto" w:fill="auto"/>
              <w:spacing w:line="280" w:lineRule="exact"/>
            </w:pPr>
            <w:r>
              <w:t>Урок 60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58" w:wrap="notBeside" w:vAnchor="text" w:hAnchor="text" w:xAlign="right" w:y="1"/>
              <w:shd w:val="clear" w:color="auto" w:fill="auto"/>
              <w:spacing w:line="446" w:lineRule="exact"/>
              <w:jc w:val="both"/>
            </w:pPr>
            <w:r>
              <w:t>Язык художественной литературы и его отличия от других функциональных разновидностей языка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right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58" w:wrap="notBeside" w:vAnchor="text" w:hAnchor="text" w:xAlign="right" w:y="1"/>
              <w:shd w:val="clear" w:color="auto" w:fill="auto"/>
              <w:spacing w:line="280" w:lineRule="exact"/>
            </w:pPr>
            <w:r>
              <w:t>Урок 61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58" w:wrap="notBeside" w:vAnchor="text" w:hAnchor="text" w:xAlign="right" w:y="1"/>
              <w:shd w:val="clear" w:color="auto" w:fill="auto"/>
              <w:spacing w:line="280" w:lineRule="exact"/>
              <w:jc w:val="both"/>
            </w:pPr>
            <w:r>
              <w:t>Язык художественной литературы. Практикум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14"/>
          <w:jc w:val="right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58" w:wrap="notBeside" w:vAnchor="text" w:hAnchor="text" w:xAlign="right" w:y="1"/>
              <w:shd w:val="clear" w:color="auto" w:fill="auto"/>
              <w:spacing w:line="280" w:lineRule="exact"/>
            </w:pPr>
            <w:r>
              <w:t>Урок 62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58" w:wrap="notBeside" w:vAnchor="text" w:hAnchor="text" w:xAlign="right" w:y="1"/>
              <w:shd w:val="clear" w:color="auto" w:fill="auto"/>
              <w:spacing w:line="280" w:lineRule="exact"/>
              <w:jc w:val="both"/>
            </w:pPr>
            <w:r>
              <w:t>Основные признаки художественной речи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right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58" w:wrap="notBeside" w:vAnchor="text" w:hAnchor="text" w:xAlign="right" w:y="1"/>
              <w:shd w:val="clear" w:color="auto" w:fill="auto"/>
              <w:spacing w:line="280" w:lineRule="exact"/>
            </w:pPr>
            <w:r>
              <w:t>Урок 63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58" w:wrap="notBeside" w:vAnchor="text" w:hAnchor="text" w:xAlign="right" w:y="1"/>
              <w:shd w:val="clear" w:color="auto" w:fill="auto"/>
              <w:spacing w:line="280" w:lineRule="exact"/>
              <w:jc w:val="both"/>
            </w:pPr>
            <w:r>
              <w:t>Основные признаки художественной речи. Практикум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14"/>
          <w:jc w:val="right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58" w:wrap="notBeside" w:vAnchor="text" w:hAnchor="text" w:xAlign="right" w:y="1"/>
              <w:shd w:val="clear" w:color="auto" w:fill="auto"/>
              <w:spacing w:line="280" w:lineRule="exact"/>
            </w:pPr>
            <w:r>
              <w:t>Урок 64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58" w:wrap="notBeside" w:vAnchor="text" w:hAnchor="text" w:xAlign="right" w:y="1"/>
              <w:shd w:val="clear" w:color="auto" w:fill="auto"/>
              <w:spacing w:line="280" w:lineRule="exact"/>
              <w:jc w:val="both"/>
            </w:pPr>
            <w:r>
              <w:t>Контрольная итоговая работа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right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58" w:wrap="notBeside" w:vAnchor="text" w:hAnchor="text" w:xAlign="right" w:y="1"/>
              <w:shd w:val="clear" w:color="auto" w:fill="auto"/>
              <w:spacing w:line="280" w:lineRule="exact"/>
            </w:pPr>
            <w:r>
              <w:t>Урок 65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58" w:wrap="notBeside" w:vAnchor="text" w:hAnchor="text" w:xAlign="right" w:y="1"/>
              <w:shd w:val="clear" w:color="auto" w:fill="auto"/>
              <w:spacing w:line="280" w:lineRule="exact"/>
              <w:jc w:val="both"/>
            </w:pPr>
            <w:r>
              <w:t>Повторение изученного. Культура речи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right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58" w:wrap="notBeside" w:vAnchor="text" w:hAnchor="text" w:xAlign="right" w:y="1"/>
              <w:shd w:val="clear" w:color="auto" w:fill="auto"/>
              <w:spacing w:line="280" w:lineRule="exact"/>
            </w:pPr>
            <w:r>
              <w:t>Урок 66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58" w:wrap="notBeside" w:vAnchor="text" w:hAnchor="text" w:xAlign="right" w:y="1"/>
              <w:shd w:val="clear" w:color="auto" w:fill="auto"/>
              <w:spacing w:line="280" w:lineRule="exact"/>
              <w:jc w:val="both"/>
            </w:pPr>
            <w:r>
              <w:t>Повторение изученного. Орфография. Пунктуация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14"/>
          <w:jc w:val="right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58" w:wrap="notBeside" w:vAnchor="text" w:hAnchor="text" w:xAlign="right" w:y="1"/>
              <w:shd w:val="clear" w:color="auto" w:fill="auto"/>
              <w:spacing w:line="280" w:lineRule="exact"/>
            </w:pPr>
            <w:r>
              <w:t>Урок 67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58" w:wrap="notBeside" w:vAnchor="text" w:hAnchor="text" w:xAlign="right" w:y="1"/>
              <w:shd w:val="clear" w:color="auto" w:fill="auto"/>
              <w:spacing w:line="280" w:lineRule="exact"/>
              <w:jc w:val="both"/>
            </w:pPr>
            <w:r>
              <w:t>Повторение изученного. Текст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right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58" w:wrap="notBeside" w:vAnchor="text" w:hAnchor="text" w:xAlign="right" w:y="1"/>
              <w:shd w:val="clear" w:color="auto" w:fill="auto"/>
              <w:spacing w:line="280" w:lineRule="exact"/>
            </w:pPr>
            <w:r>
              <w:t>Урок 68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58" w:wrap="notBeside" w:vAnchor="text" w:hAnchor="text" w:xAlign="right" w:y="1"/>
              <w:shd w:val="clear" w:color="auto" w:fill="auto"/>
              <w:spacing w:line="280" w:lineRule="exact"/>
              <w:jc w:val="both"/>
            </w:pPr>
            <w:r>
              <w:t>Повторение изученного. Функциональная стилистика</w:t>
            </w:r>
          </w:p>
        </w:tc>
      </w:tr>
      <w:tr w:rsidR="00D51765" w:rsidTr="009363E7">
        <w:tblPrEx>
          <w:tblCellMar>
            <w:top w:w="0" w:type="dxa"/>
            <w:bottom w:w="0" w:type="dxa"/>
          </w:tblCellMar>
        </w:tblPrEx>
        <w:trPr>
          <w:trHeight w:hRule="exact" w:val="970"/>
          <w:jc w:val="right"/>
        </w:trPr>
        <w:tc>
          <w:tcPr>
            <w:tcW w:w="10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765" w:rsidRDefault="00D51765" w:rsidP="009363E7">
            <w:pPr>
              <w:pStyle w:val="22"/>
              <w:framePr w:w="10258" w:wrap="notBeside" w:vAnchor="text" w:hAnchor="text" w:xAlign="right" w:y="1"/>
              <w:shd w:val="clear" w:color="auto" w:fill="auto"/>
              <w:spacing w:line="442" w:lineRule="exact"/>
              <w:jc w:val="both"/>
            </w:pPr>
            <w:r>
              <w:t>ОБЩЕЕ КОЛИЧЕСТВО УРОКОВ ПО ПРОГРАММЕ: 68, из них уроков, отведенных на контрольные работы, - не более 6</w:t>
            </w:r>
          </w:p>
        </w:tc>
      </w:tr>
    </w:tbl>
    <w:p w:rsidR="00D51765" w:rsidRDefault="00D51765" w:rsidP="00D51765">
      <w:pPr>
        <w:framePr w:w="10258" w:wrap="notBeside" w:vAnchor="text" w:hAnchor="text" w:xAlign="right" w:y="1"/>
        <w:rPr>
          <w:sz w:val="2"/>
          <w:szCs w:val="2"/>
        </w:rPr>
      </w:pPr>
    </w:p>
    <w:p w:rsidR="0089792E" w:rsidRDefault="00D51765">
      <w:bookmarkStart w:id="0" w:name="_GoBack"/>
      <w:bookmarkEnd w:id="0"/>
    </w:p>
    <w:sectPr w:rsidR="0089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F1"/>
    <w:rsid w:val="00084026"/>
    <w:rsid w:val="0049693E"/>
    <w:rsid w:val="00AD0BF1"/>
    <w:rsid w:val="00D5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3CEEA-4BFF-496C-9536-6C63A655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5176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517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17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character" w:customStyle="1" w:styleId="21">
    <w:name w:val="Основной текст (2)_"/>
    <w:basedOn w:val="a0"/>
    <w:link w:val="22"/>
    <w:rsid w:val="00D5176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D5176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">
    <w:name w:val="Основной текст (2) + 13 pt;Курсив"/>
    <w:basedOn w:val="21"/>
    <w:rsid w:val="00D5176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paragraph" w:customStyle="1" w:styleId="22">
    <w:name w:val="Основной текст (2)"/>
    <w:basedOn w:val="a"/>
    <w:link w:val="21"/>
    <w:rsid w:val="00D5176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4">
    <w:name w:val="Подпись к таблице"/>
    <w:basedOn w:val="a"/>
    <w:link w:val="a3"/>
    <w:rsid w:val="00D51765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1597</Words>
  <Characters>9104</Characters>
  <Application>Microsoft Office Word</Application>
  <DocSecurity>0</DocSecurity>
  <Lines>75</Lines>
  <Paragraphs>21</Paragraphs>
  <ScaleCrop>false</ScaleCrop>
  <Company/>
  <LinksUpToDate>false</LinksUpToDate>
  <CharactersWithSpaces>10680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2025-03-04T10:39:00Z</dcterms:created>
  <dcterms:modified xsi:type="dcterms:W3CDTF">2025-03-04T10:40:00Z</dcterms:modified>
</cp:coreProperties>
</file>