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95" w:rsidRDefault="00662F95" w:rsidP="00662F95">
      <w:pPr>
        <w:pStyle w:val="a5"/>
      </w:pPr>
      <w:bookmarkStart w:id="0" w:name="_GoBack"/>
      <w:r>
        <w:t>ОБЩЕСТВОЗНАНИЕ Поурочное планирование</w:t>
      </w:r>
    </w:p>
    <w:p w:rsidR="00662F95" w:rsidRDefault="00662F95" w:rsidP="00662F95">
      <w:pPr>
        <w:pStyle w:val="a5"/>
      </w:pPr>
      <w:r>
        <w:t>(для обучающихся, начавших освоение ФОП ООО до 1 сентября 2025 года)</w:t>
      </w:r>
    </w:p>
    <w:bookmarkEnd w:id="0"/>
    <w:p w:rsidR="00662F95" w:rsidRDefault="00662F95" w:rsidP="00662F95">
      <w:pPr>
        <w:pStyle w:val="22"/>
        <w:shd w:val="clear" w:color="auto" w:fill="auto"/>
        <w:spacing w:line="451" w:lineRule="exact"/>
        <w:jc w:val="right"/>
      </w:pPr>
      <w:r>
        <w:t>Таблица 18</w:t>
      </w:r>
    </w:p>
    <w:p w:rsidR="00662F95" w:rsidRDefault="00662F95" w:rsidP="00662F95">
      <w:pPr>
        <w:pStyle w:val="a4"/>
        <w:framePr w:w="10090" w:wrap="notBeside" w:vAnchor="text" w:hAnchor="text" w:xAlign="center" w:y="1"/>
        <w:shd w:val="clear" w:color="auto" w:fill="auto"/>
        <w:spacing w:line="280" w:lineRule="exact"/>
        <w:jc w:val="left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813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Социальное становление человека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Биологическое и социальное в человеке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Потребности и способности человека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Индивид, индивидуальность, личность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Отношения между поколениями. Особенности подросткового возраста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Люди с ограниченными возможностями здоровья, их особые потребности и социальная позиция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Цели, мотивы и виды деятельности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Познание как вид деятельности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 человека на образование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Школьное образование. Права и обязанности учащегося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Общение и его роль в жизни человека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Особенности общения подростков. Общение в современных условиях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Отношения в малых группах. Групповые нормы и правила. Лидерство в группе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Межличностные отношения (деловые, личные)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Отношения в семье. Роль семьи в жизни человека и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Семейные традиции. Семейный досуг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Свободное время подростка. Отношения с друзьями и сверстниками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Конфликты в межличностных отношениях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теме «Человек и его социальное окружение»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«Человек и его социальное</w:t>
            </w:r>
          </w:p>
        </w:tc>
      </w:tr>
    </w:tbl>
    <w:p w:rsidR="00662F95" w:rsidRDefault="00662F95" w:rsidP="00662F95">
      <w:pPr>
        <w:framePr w:w="10090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803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framePr w:w="10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окружение».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Что такое общество. Связь общества и природы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Устройство общественной жизни. Основные сферы жизни общества и их взаимодействие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Социальные общности и группы. Положение человека в обществе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Что такое экономика?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жизнь общества. Российская Федерация как государство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Наша страна в начале XXI в.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Культурная жизнь. Духовные ценности, традиционные ценности российского народа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Глобальные проблемы современности и возможности их решения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проектов по теме «Духовные ценности российского народа»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проектов по теме «Глобальные проблемы современности»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теме «Общество, в котором мы живем»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Итоговое повторение по теме «Общество и его сферы. Человек в обществе».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662F95" w:rsidRDefault="00662F95" w:rsidP="00662F95">
      <w:pPr>
        <w:pStyle w:val="a4"/>
        <w:framePr w:w="1007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18.1</w:t>
      </w:r>
    </w:p>
    <w:p w:rsidR="00662F95" w:rsidRDefault="00662F95" w:rsidP="00662F95">
      <w:pPr>
        <w:framePr w:w="10070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p w:rsidR="00662F95" w:rsidRDefault="00662F95" w:rsidP="00662F95">
      <w:pPr>
        <w:pStyle w:val="a4"/>
        <w:framePr w:w="10190" w:wrap="notBeside" w:vAnchor="text" w:hAnchor="text" w:xAlign="center" w:y="1"/>
        <w:shd w:val="clear" w:color="auto" w:fill="auto"/>
        <w:spacing w:line="280" w:lineRule="exact"/>
        <w:jc w:val="left"/>
      </w:pPr>
      <w: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938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Социальные ценности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Гражданственность и патриотизм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Социальные нормы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Социальные нормы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Нормы и принципы морали</w:t>
            </w:r>
          </w:p>
        </w:tc>
      </w:tr>
    </w:tbl>
    <w:p w:rsidR="00662F95" w:rsidRDefault="00662F95" w:rsidP="00662F95">
      <w:pPr>
        <w:framePr w:w="10190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62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6</w:t>
            </w:r>
          </w:p>
        </w:tc>
        <w:tc>
          <w:tcPr>
            <w:tcW w:w="8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Нормы и принципы морали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Нравственные чувства человека. Совесть и стыд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Моральный выбор и моральная оценка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Влияние моральных норм на общество и человека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 и его роль в жизни общества. Право и мораль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Обобщающий урок по теме «Социальные ценности и нормы»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Повторительно-обобщающий урок по теме «Социальные ценности и нормы».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Правоотношения и их особенности. Правовые нормы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Правомерное поведение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Правовая культура личности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Правонарушение и юридическая ответственность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Правонарушение и юридическая ответственность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Права, свободы, обязанности гражданина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Права ребёнка и возможности их защиты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Конституция Российской Федерации - Основной закон. Система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гражданского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гражданского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семейного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семейного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трудового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трудового права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Виды юридической ответственности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Особенности юридической ответственности несовершеннолетних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Правоохранительные органы в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«Основы российского права»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темам «Человек как участник правовых отношений. Основы российского права».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проектов по теме «Гражданин Российской Федерации»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проектов по теме «Права и обязанности несовершеннолетних»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Итоговое повторение по темам «Человек как участник правовых</w:t>
            </w:r>
          </w:p>
        </w:tc>
      </w:tr>
    </w:tbl>
    <w:p w:rsidR="00662F95" w:rsidRDefault="00662F95" w:rsidP="00662F95">
      <w:pPr>
        <w:framePr w:w="10238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p w:rsidR="00662F95" w:rsidRDefault="00662F95" w:rsidP="00662F95">
      <w:pPr>
        <w:pStyle w:val="22"/>
        <w:shd w:val="clear" w:color="auto" w:fill="auto"/>
        <w:spacing w:line="451" w:lineRule="exact"/>
        <w:ind w:left="1440"/>
      </w:pPr>
      <w:r>
        <w:lastRenderedPageBreak/>
        <w:t>отношений» и «Основы российского права»</w:t>
      </w:r>
    </w:p>
    <w:p w:rsidR="00662F95" w:rsidRDefault="00662F95" w:rsidP="00662F95">
      <w:pPr>
        <w:pStyle w:val="22"/>
        <w:shd w:val="clear" w:color="auto" w:fill="auto"/>
        <w:spacing w:after="570" w:line="451" w:lineRule="exact"/>
        <w:ind w:left="180"/>
        <w:jc w:val="both"/>
      </w:pPr>
      <w:r>
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</w:r>
    </w:p>
    <w:p w:rsidR="00662F95" w:rsidRDefault="00662F95" w:rsidP="00662F95">
      <w:pPr>
        <w:pStyle w:val="a4"/>
        <w:framePr w:w="1009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18.2</w:t>
      </w:r>
    </w:p>
    <w:p w:rsidR="00662F95" w:rsidRDefault="00662F95" w:rsidP="00662F95">
      <w:pPr>
        <w:pStyle w:val="a4"/>
        <w:framePr w:w="10090" w:wrap="notBeside" w:vAnchor="text" w:hAnchor="text" w:xAlign="center" w:y="1"/>
        <w:shd w:val="clear" w:color="auto" w:fill="auto"/>
        <w:spacing w:line="280" w:lineRule="exact"/>
        <w:jc w:val="left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8808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жизнь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система и её функции. Собственность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Производство - источник экономических благ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Предпринимательство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Деньги, обмен, торговля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Рыночная экономика. Конкуренция. Многообразие рынков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Спрос и предложение. Рыночное равновесие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Предприятие в экономике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Заработная плата и стимулирование труда. Занятость и безработица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Финансовый рынок и финансовые посредники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Банковские услуги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Страховые услуги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Финансовая безопасность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Экономические функции домохозяйств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Семейный бюджет и финансовое планирование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Экономические цели и функции государства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Налоги. Государственный бюджет. Государственная политика по развитию конкуренции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теме «Человек в экономических отношениях»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«Человек в экономических</w:t>
            </w:r>
          </w:p>
        </w:tc>
      </w:tr>
    </w:tbl>
    <w:p w:rsidR="00662F95" w:rsidRDefault="00662F95" w:rsidP="00662F95">
      <w:pPr>
        <w:framePr w:w="10090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803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framePr w:w="100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отношениях».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Культура, её многообразие и формы.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Наука. Роль науки в развитии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Образование в современном обществе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Образование в Российской Федерации. Самообразование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Политика в сфере культуры и образования в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религии в жизни человека и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Что такое искусство. Виды искусств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искусства в жизни человека и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Общество и его развитие. Информация и современный мир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Роль информации и информационных технологий в современном мире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«Человек в мире культуры».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проектов по теме по теме «Финансовая грамотность»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Итоговое повторение по темам «Человек в экономике», «Человек в мире культуры»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662F95" w:rsidRDefault="00662F95" w:rsidP="00662F95">
      <w:pPr>
        <w:pStyle w:val="a4"/>
        <w:framePr w:w="10066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18.3</w:t>
      </w:r>
    </w:p>
    <w:p w:rsidR="00662F95" w:rsidRDefault="00662F95" w:rsidP="00662F95">
      <w:pPr>
        <w:framePr w:w="10066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p w:rsidR="00662F95" w:rsidRDefault="00662F95" w:rsidP="00662F95">
      <w:pPr>
        <w:pStyle w:val="a4"/>
        <w:framePr w:w="10046" w:wrap="notBeside" w:vAnchor="text" w:hAnchor="text" w:xAlign="center" w:y="1"/>
        <w:shd w:val="clear" w:color="auto" w:fill="auto"/>
        <w:spacing w:line="280" w:lineRule="exact"/>
        <w:jc w:val="left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794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Политика и политическая власть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Государство — политическая организация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Политические режимы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Формы политического участия. Выборы, референдум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4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Политические партии, их роль в демократическом обществе. Общественно- политические организации</w:t>
            </w:r>
          </w:p>
        </w:tc>
      </w:tr>
    </w:tbl>
    <w:p w:rsidR="00662F95" w:rsidRDefault="00662F95" w:rsidP="00662F95">
      <w:pPr>
        <w:framePr w:w="10046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808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6</w:t>
            </w:r>
          </w:p>
        </w:tc>
        <w:tc>
          <w:tcPr>
            <w:tcW w:w="8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«Человек в политическом измерении»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конституционного строя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Основы конституционного строя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Высшие органы публичной власти в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Государственное управление и противодействие коррупции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Государственно- территориальное устройство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Местное самоуправление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Конституционный статус гражданина Российской Федерации. Гражданство Российской Федерации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«Гражданин и государство». Контрольная работа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структура общества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мобильность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Социальный статус человека в обществе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Социальные роли. Ролевой набор подростка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Социализация личности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Семья и ее функции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Этнос и нация. Россия- многонациональное государство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Этнос и нация. Россия- многонациональное государство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политика Российского государства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Отклоняющееся поведение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теме «Человек в системе социальных отношений»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Информационное общество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Сущность глобализации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Молодёжь - активный участник общественной жизни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Профессии настоящего и будущего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Здоровый образ жизни. Мода и спорт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Защита проектов, итоговое повторение по теме «Человек в политическом измерении». Контрольная работа</w:t>
            </w:r>
          </w:p>
        </w:tc>
      </w:tr>
    </w:tbl>
    <w:p w:rsidR="00662F95" w:rsidRDefault="00662F95" w:rsidP="00662F95">
      <w:pPr>
        <w:framePr w:w="10085" w:wrap="notBeside" w:vAnchor="text" w:hAnchor="text" w:xAlign="center" w:y="1"/>
        <w:rPr>
          <w:sz w:val="2"/>
          <w:szCs w:val="2"/>
        </w:rPr>
      </w:pPr>
    </w:p>
    <w:p w:rsidR="00662F95" w:rsidRDefault="00662F95" w:rsidP="00662F9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779"/>
      </w:tblGrid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32</w:t>
            </w:r>
          </w:p>
        </w:tc>
        <w:tc>
          <w:tcPr>
            <w:tcW w:w="8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Защита проектов, итоговое повторение по теме «Гражданин и государство»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Защита проектов, итоговое повторение по теме «Человек в системе социальных отношений»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Защита проектов, итоговое повторение по теме «Человек в современном </w:t>
            </w:r>
            <w:proofErr w:type="spellStart"/>
            <w:r>
              <w:t>изменющемся</w:t>
            </w:r>
            <w:proofErr w:type="spellEnd"/>
            <w:r>
              <w:t xml:space="preserve"> мире»</w:t>
            </w:r>
          </w:p>
        </w:tc>
      </w:tr>
      <w:tr w:rsidR="00662F95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F95" w:rsidRDefault="00662F95" w:rsidP="009363E7">
            <w:pPr>
              <w:pStyle w:val="22"/>
              <w:framePr w:w="1003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662F95" w:rsidRDefault="00662F95" w:rsidP="00662F95">
      <w:pPr>
        <w:framePr w:w="10037" w:wrap="notBeside" w:vAnchor="text" w:hAnchor="text" w:xAlign="center" w:y="1"/>
        <w:rPr>
          <w:sz w:val="2"/>
          <w:szCs w:val="2"/>
        </w:rPr>
      </w:pPr>
    </w:p>
    <w:p w:rsidR="0089792E" w:rsidRDefault="00662F95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4D"/>
    <w:rsid w:val="00084026"/>
    <w:rsid w:val="002569C6"/>
    <w:rsid w:val="0049693E"/>
    <w:rsid w:val="00662F95"/>
    <w:rsid w:val="00C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CE09"/>
  <w15:chartTrackingRefBased/>
  <w15:docId w15:val="{123AF7D6-B509-46B9-876E-16690CFE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2F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2F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F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21">
    <w:name w:val="Основной текст (2)_"/>
    <w:basedOn w:val="a0"/>
    <w:link w:val="22"/>
    <w:rsid w:val="00662F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662F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2F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662F9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662F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2025-03-04T09:16:00Z</dcterms:created>
  <dcterms:modified xsi:type="dcterms:W3CDTF">2025-03-04T09:17:00Z</dcterms:modified>
</cp:coreProperties>
</file>